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560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ind w:right="56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spacing w:line="560" w:lineRule="exact"/>
        <w:jc w:val="center"/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  <w:t>2023“创客中国”（青岛赛区）暨第九届</w:t>
      </w:r>
    </w:p>
    <w:p>
      <w:pPr>
        <w:spacing w:line="560" w:lineRule="exact"/>
        <w:jc w:val="center"/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  <w:t>“市长杯”·海创汇·中小企业创新创业大赛</w:t>
      </w:r>
    </w:p>
    <w:p>
      <w:pPr>
        <w:spacing w:line="560" w:lineRule="exact"/>
        <w:jc w:val="center"/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highlight w:val="none"/>
          <w:lang w:val="en-US" w:eastAsia="zh-CN"/>
        </w:rPr>
        <w:t>创客赛项目获奖名单</w:t>
      </w:r>
    </w:p>
    <w:bookmarkEnd w:id="0"/>
    <w:p>
      <w:pPr>
        <w:tabs>
          <w:tab w:val="left" w:pos="9240"/>
        </w:tabs>
        <w:ind w:left="-420" w:leftChars="-200" w:right="560" w:firstLine="0" w:firstLineChars="0"/>
        <w:jc w:val="left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tbl>
      <w:tblPr>
        <w:tblStyle w:val="4"/>
        <w:tblW w:w="550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4"/>
        <w:gridCol w:w="5138"/>
        <w:gridCol w:w="2905"/>
        <w:gridCol w:w="12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-619" w:leftChars="-295" w:firstLine="619" w:firstLineChars="281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序号   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名称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团队名称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奖项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新型环保电子界面封装材料    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山东泰合新材料团队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平安扣——全球首个力学密闭特种敷料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平安扣团队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“蜘蛛侠”——开放性骨折复位固定一体化微型机器人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“蜘蛛侠”团队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宇宙鸭-文旅元宇宙产业体系先行者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宇宙鸭团队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空缆通明-国内首创新结构全场景架空电缆生产领航人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青岛歌轩源电缆科技团队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FusionBot:智能双臂灵巧遥操作机器人系统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启航创客团队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研博泰克——引领喷浆支护新方向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山东研博泰克机电科技团队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优胜奖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可信分布式数字底座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飞熊领先团队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优胜奖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光芯科技—推动光电技术转型升级的引领者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光芯科技团队 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优胜奖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“屏”治天下——编码调频智能电磁防护壁纸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“屏”治天下团队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优胜奖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治“污”制“能”| 集成式赋能减排新催化材料的引领者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治“污”制“能”团队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优胜奖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潜踪隐迹——国内首创雷达及红外隐身超级面料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潜踪隐迹团队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优胜奖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磁王守护者——稀土永磁专用抗氧化剂的开发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青岛巨星磁材料科技团队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优胜奖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“研为心声”-全球领先的胎儿超声心动图智能诊断系统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“研为心声”团队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优胜奖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“镜”益求精 国内首款全自研智能关节手术系统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“镜”益求精团队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优胜奖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可信分布式数字底座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飞熊领先团队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最佳创意奖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全球首款纯生物制木糖醇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普罗百世留学生科研团队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最佳创意奖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沐小马活力健身凳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恩力适智能健康团队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最佳创意奖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术液专工-全封闭手术废液监管系统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术“液”专攻团队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最佳创意奖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船说——开创无人船智能电商服务新纪元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船说测绘科技团队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最佳创意奖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恒氢科技-高性能水电解制氢催化电极引领者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恒氢科技团队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最佳创意奖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鲁“戏”有约：数字孪生技术开拓皮影戏新局面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鲁“戏”有约团队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最佳创意奖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蜜香千年——智能锁香保鲜技术助力青州蜜桃产业升级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初心SOFT团队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最佳创意奖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柔源动力-基于汗液的柔性电子供电驱动领航者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青岛柔源动力科技团队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最佳创意奖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  <w:jc w:val="center"/>
        </w:trPr>
        <w:tc>
          <w:tcPr>
            <w:tcW w:w="327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2574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节水控温——基于智慧农业大棚的节水及温控装置</w:t>
            </w:r>
          </w:p>
        </w:tc>
        <w:tc>
          <w:tcPr>
            <w:tcW w:w="1455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水滴小队</w:t>
            </w:r>
          </w:p>
        </w:tc>
        <w:tc>
          <w:tcPr>
            <w:tcW w:w="641" w:type="pct"/>
            <w:shd w:val="clear" w:color="auto" w:fill="auto"/>
            <w:noWrap/>
            <w:tcMar>
              <w:top w:w="8" w:type="dxa"/>
              <w:left w:w="8" w:type="dxa"/>
              <w:right w:w="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最佳创意奖</w:t>
            </w:r>
          </w:p>
        </w:tc>
      </w:tr>
    </w:tbl>
    <w:p/>
    <w:p/>
    <w:p/>
    <w:p/>
    <w:p/>
    <w:p/>
    <w:p/>
    <w:p/>
    <w:p/>
    <w:p/>
    <w:p/>
    <w:p/>
    <w:sectPr>
      <w:pgSz w:w="11906" w:h="16838"/>
      <w:pgMar w:top="1440" w:right="1486" w:bottom="1440" w:left="13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三极黑金简体 纤细">
    <w:panose1 w:val="00000000000000000000"/>
    <w:charset w:val="86"/>
    <w:family w:val="auto"/>
    <w:pitch w:val="default"/>
    <w:sig w:usb0="A00002BF" w:usb1="18C76CFA" w:usb2="00000016" w:usb3="00000000" w:csb0="00040000" w:csb1="00000000"/>
  </w:font>
  <w:font w:name="三极和悦宋黑 超粗">
    <w:panose1 w:val="00000705000000000000"/>
    <w:charset w:val="86"/>
    <w:family w:val="auto"/>
    <w:pitch w:val="default"/>
    <w:sig w:usb0="00000003" w:usb1="080F0810" w:usb2="00000016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iN2MyMjA2ZjZkZWEzZjgzMDc0YjE1NmU1MjNiODEifQ=="/>
  </w:docVars>
  <w:rsids>
    <w:rsidRoot w:val="0E1747FC"/>
    <w:rsid w:val="0E1747FC"/>
    <w:rsid w:val="1C7175F2"/>
    <w:rsid w:val="1F157A09"/>
    <w:rsid w:val="766C7FD8"/>
    <w:rsid w:val="7CC72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15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2023-10-30T05:31:00Z</dcterms:created>
  <dc:creator>深白淺調</dc:creator>
  <cp:lastModifiedBy>陪伴@</cp:lastModifiedBy>
  <dcterms:modified xsi:type="dcterms:W3CDTF">2023-10-30T06:57:40Z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F3A9A6E2EBF24E2BB273BF888799BFF2_13</vt:lpwstr>
  </property>
</Properties>
</file>