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pPr w:leftFromText="180" w:rightFromText="180" w:vertAnchor="page" w:horzAnchor="page" w:tblpX="1214" w:tblpY="1713"/>
        <w:tblOverlap w:val="never"/>
        <w:tblW w:w="9639" w:type="dxa"/>
        <w:tblInd w:w="0" w:type="dxa"/>
        <w:tblBorders>
          <w:top w:val="none" w:color="auto" w:sz="0" w:space="0"/>
          <w:left w:val="none" w:color="auto" w:sz="0" w:space="0"/>
          <w:bottom w:val="thickThinLargeGap" w:color="FF0000" w:sz="24" w:space="0"/>
          <w:right w:val="none" w:color="auto" w:sz="0" w:space="0"/>
          <w:insideH w:val="thinThickLargeGap" w:color="FF0000" w:sz="24" w:space="0"/>
          <w:insideV w:val="thinThickLargeGap" w:color="FF0000" w:sz="1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9"/>
      </w:tblGrid>
      <w:tr>
        <w:tblPrEx>
          <w:tblBorders>
            <w:top w:val="none" w:color="auto" w:sz="0" w:space="0"/>
            <w:left w:val="none" w:color="auto" w:sz="0" w:space="0"/>
            <w:bottom w:val="thickThinLargeGap" w:color="FF0000" w:sz="24" w:space="0"/>
            <w:right w:val="none" w:color="auto" w:sz="0" w:space="0"/>
            <w:insideH w:val="thinThickLargeGap" w:color="FF0000" w:sz="24" w:space="0"/>
            <w:insideV w:val="thinThickLargeGap" w:color="FF0000" w:sz="1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</w:trPr>
        <w:tc>
          <w:tcPr>
            <w:tcW w:w="9639" w:type="dxa"/>
            <w:tcBorders>
              <w:top w:val="nil"/>
              <w:bottom w:val="thinThickMediumGap" w:color="FF0000" w:sz="24" w:space="0"/>
            </w:tcBorders>
            <w:noWrap/>
            <w:vAlign w:val="top"/>
          </w:tcPr>
          <w:p>
            <w:pPr>
              <w:adjustRightInd w:val="0"/>
              <w:snapToGrid w:val="0"/>
              <w:spacing w:line="940" w:lineRule="exact"/>
              <w:jc w:val="center"/>
              <w:rPr>
                <w:rFonts w:hint="eastAsia" w:ascii="方正小标宋_GBK" w:hAnsi="文星标宋" w:eastAsia="方正小标宋_GBK" w:cs="Times New Roman"/>
                <w:color w:val="FF0000"/>
                <w:spacing w:val="100"/>
                <w:w w:val="92"/>
                <w:position w:val="6"/>
                <w:sz w:val="72"/>
                <w:szCs w:val="72"/>
              </w:rPr>
            </w:pPr>
            <w:r>
              <w:rPr>
                <w:rFonts w:hint="eastAsia" w:ascii="方正小标宋_GBK" w:hAnsi="文星标宋" w:eastAsia="方正小标宋_GBK" w:cs="Times New Roman"/>
                <w:color w:val="FF0000"/>
                <w:spacing w:val="1"/>
                <w:w w:val="60"/>
                <w:kern w:val="0"/>
                <w:position w:val="6"/>
                <w:sz w:val="72"/>
                <w:szCs w:val="72"/>
                <w:fitText w:val="9148" w:id="171312778"/>
              </w:rPr>
              <w:t>市北区民营经济（中小企业）发展工作领导小</w:t>
            </w:r>
            <w:r>
              <w:rPr>
                <w:rFonts w:hint="eastAsia" w:ascii="方正小标宋_GBK" w:hAnsi="文星标宋" w:eastAsia="方正小标宋_GBK" w:cs="Times New Roman"/>
                <w:color w:val="FF0000"/>
                <w:spacing w:val="61"/>
                <w:w w:val="60"/>
                <w:kern w:val="0"/>
                <w:position w:val="6"/>
                <w:sz w:val="72"/>
                <w:szCs w:val="72"/>
                <w:fitText w:val="9148" w:id="171312778"/>
              </w:rPr>
              <w:t>组</w:t>
            </w:r>
          </w:p>
        </w:tc>
      </w:tr>
    </w:tbl>
    <w:p>
      <w:pPr>
        <w:adjustRightInd w:val="0"/>
        <w:snapToGrid w:val="0"/>
        <w:spacing w:line="60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关于举办202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3</w:t>
      </w:r>
      <w:r>
        <w:rPr>
          <w:rFonts w:hint="eastAsia" w:ascii="方正小标宋_GBK" w:eastAsia="方正小标宋_GBK"/>
          <w:sz w:val="44"/>
          <w:szCs w:val="44"/>
        </w:rPr>
        <w:t>年“创客中国”</w:t>
      </w:r>
    </w:p>
    <w:p>
      <w:pPr>
        <w:adjustRightInd w:val="0"/>
        <w:snapToGrid w:val="0"/>
        <w:spacing w:line="600" w:lineRule="exact"/>
        <w:jc w:val="center"/>
        <w:rPr>
          <w:rFonts w:hint="eastAsia" w:ascii="方正小标宋_GBK" w:hAnsi="宋体" w:eastAsia="方正小标宋_GBK"/>
          <w:bCs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（青岛</w:t>
      </w:r>
      <w:r>
        <w:rPr>
          <w:rFonts w:hint="eastAsia" w:ascii="方正小标宋_GBK" w:eastAsia="方正小标宋_GBK"/>
          <w:spacing w:val="-20"/>
          <w:sz w:val="44"/>
          <w:szCs w:val="44"/>
        </w:rPr>
        <w:t>赛区）暨第</w:t>
      </w:r>
      <w:r>
        <w:rPr>
          <w:rFonts w:hint="eastAsia" w:ascii="方正小标宋_GBK" w:eastAsia="方正小标宋_GBK"/>
          <w:spacing w:val="-20"/>
          <w:sz w:val="44"/>
          <w:szCs w:val="44"/>
          <w:lang w:val="en-US" w:eastAsia="zh-CN"/>
        </w:rPr>
        <w:t>九</w:t>
      </w:r>
      <w:r>
        <w:rPr>
          <w:rFonts w:hint="eastAsia" w:ascii="方正小标宋_GBK" w:eastAsia="方正小标宋_GBK"/>
          <w:spacing w:val="-20"/>
          <w:sz w:val="44"/>
          <w:szCs w:val="44"/>
        </w:rPr>
        <w:t>届“市长杯”·海创汇·中小企业</w:t>
      </w:r>
      <w:r>
        <w:rPr>
          <w:rFonts w:hint="eastAsia" w:ascii="方正小标宋_GBK" w:eastAsia="方正小标宋_GBK"/>
          <w:sz w:val="44"/>
          <w:szCs w:val="44"/>
        </w:rPr>
        <w:t>创新创业大赛</w:t>
      </w:r>
      <w:r>
        <w:rPr>
          <w:rFonts w:hint="eastAsia" w:ascii="方正小标宋_GBK" w:eastAsia="方正小标宋_GBK"/>
          <w:sz w:val="44"/>
          <w:szCs w:val="44"/>
          <w:lang w:eastAsia="zh-CN"/>
        </w:rPr>
        <w:t>市北区初赛</w:t>
      </w:r>
      <w:r>
        <w:rPr>
          <w:rFonts w:hint="eastAsia" w:ascii="方正小标宋_GBK" w:eastAsia="方正小标宋_GBK"/>
          <w:sz w:val="44"/>
          <w:szCs w:val="44"/>
        </w:rPr>
        <w:t>的通知</w:t>
      </w:r>
    </w:p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各相关企业：</w:t>
      </w:r>
    </w:p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根据青岛市民营经济发展局、青岛市财政局、青岛市教育局、青岛市人力资源和社会保障局、青岛市农业农村局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、青岛市总工会</w:t>
      </w:r>
      <w:r>
        <w:rPr>
          <w:rFonts w:hint="eastAsia" w:ascii="仿宋_GB2312" w:hAnsi="仿宋_GB2312" w:eastAsia="仿宋_GB2312" w:cs="仿宋_GB2312"/>
          <w:sz w:val="32"/>
          <w:szCs w:val="32"/>
        </w:rPr>
        <w:t>联合下发的《关于举办202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年“创客中国”（青岛赛区）暨第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sz w:val="32"/>
          <w:szCs w:val="32"/>
        </w:rPr>
        <w:t>届“市长杯”·海创汇·中小企业创新创业大赛的通知》要求和安排，今年继续举办202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年“创客中国”（青岛赛区）暨第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sz w:val="32"/>
          <w:szCs w:val="32"/>
        </w:rPr>
        <w:t>届“市长</w:t>
      </w:r>
      <w:r>
        <w:rPr>
          <w:rFonts w:hint="eastAsia" w:ascii="仿宋_GB2312" w:eastAsia="仿宋_GB2312"/>
          <w:sz w:val="32"/>
          <w:szCs w:val="32"/>
        </w:rPr>
        <w:t>杯”·海创汇·中小企业创新创业大赛</w:t>
      </w:r>
      <w:r>
        <w:rPr>
          <w:rFonts w:hint="eastAsia" w:ascii="仿宋_GB2312" w:eastAsia="仿宋_GB2312"/>
          <w:sz w:val="32"/>
          <w:szCs w:val="32"/>
          <w:lang w:eastAsia="zh-CN"/>
        </w:rPr>
        <w:t>市北区初赛</w:t>
      </w:r>
      <w:r>
        <w:rPr>
          <w:rFonts w:hint="eastAsia" w:ascii="仿宋_GB2312" w:eastAsia="仿宋_GB2312"/>
          <w:sz w:val="32"/>
          <w:szCs w:val="32"/>
        </w:rPr>
        <w:t>（以下简称</w:t>
      </w:r>
      <w:r>
        <w:rPr>
          <w:rFonts w:hint="eastAsia" w:ascii="仿宋_GB2312" w:eastAsia="仿宋_GB2312"/>
          <w:sz w:val="32"/>
          <w:szCs w:val="32"/>
          <w:lang w:eastAsia="zh-CN"/>
        </w:rPr>
        <w:t>市北区初赛</w:t>
      </w:r>
      <w:r>
        <w:rPr>
          <w:rFonts w:hint="eastAsia" w:ascii="仿宋_GB2312" w:eastAsia="仿宋_GB2312"/>
          <w:sz w:val="32"/>
          <w:szCs w:val="32"/>
        </w:rPr>
        <w:t>），</w:t>
      </w:r>
      <w:r>
        <w:rPr>
          <w:rFonts w:hint="eastAsia" w:ascii="仿宋_GB2312" w:hAnsi="仿宋" w:eastAsia="仿宋_GB2312" w:cs="Arial"/>
          <w:sz w:val="32"/>
          <w:szCs w:val="32"/>
        </w:rPr>
        <w:t>通知如下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pStyle w:val="12"/>
        <w:widowControl/>
        <w:numPr>
          <w:ilvl w:val="0"/>
          <w:numId w:val="1"/>
        </w:numPr>
        <w:spacing w:line="560" w:lineRule="exact"/>
        <w:ind w:firstLineChars="0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大赛主旨</w:t>
      </w:r>
    </w:p>
    <w:p>
      <w:pPr>
        <w:adjustRightInd w:val="0"/>
        <w:snapToGrid w:val="0"/>
        <w:spacing w:line="560" w:lineRule="exact"/>
        <w:ind w:left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优化营商环境 强化创新驱动 振兴实体经济</w:t>
      </w:r>
    </w:p>
    <w:p>
      <w:pPr>
        <w:pStyle w:val="12"/>
        <w:widowControl/>
        <w:numPr>
          <w:ilvl w:val="0"/>
          <w:numId w:val="1"/>
        </w:numPr>
        <w:spacing w:line="560" w:lineRule="exact"/>
        <w:ind w:firstLineChars="0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参赛条件</w:t>
      </w:r>
    </w:p>
    <w:p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</w:rPr>
        <w:t>面向全区工商登记注册1年以上（2</w:t>
      </w:r>
      <w:r>
        <w:rPr>
          <w:rFonts w:ascii="仿宋_GB2312" w:eastAsia="仿宋_GB2312"/>
          <w:sz w:val="32"/>
          <w:szCs w:val="32"/>
        </w:rPr>
        <w:t>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年5月1日前注册）的民营中小企业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更多聚焦创新型中小企业、专精特新中小企业及“四新经济”企业。</w:t>
      </w:r>
    </w:p>
    <w:p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2.参赛项目已进入市场，具有较好发展潜力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3.拥有自主知识产权且无产权纠纷，无不良记录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.上届（202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年）“市长杯”大赛</w:t>
      </w:r>
      <w:r>
        <w:rPr>
          <w:rFonts w:hint="eastAsia" w:ascii="仿宋_GB2312" w:eastAsia="仿宋_GB2312"/>
          <w:sz w:val="32"/>
          <w:szCs w:val="32"/>
          <w:lang w:eastAsia="zh-CN"/>
        </w:rPr>
        <w:t>市北区初赛</w:t>
      </w:r>
      <w:r>
        <w:rPr>
          <w:rFonts w:hint="eastAsia" w:ascii="仿宋_GB2312" w:eastAsia="仿宋_GB2312"/>
          <w:sz w:val="32"/>
          <w:szCs w:val="32"/>
        </w:rPr>
        <w:t>中获得一、二、三等奖名次的项目不重复参加本届比赛。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上市公司不可以主营业务相关的技术和产品报名参赛。</w:t>
      </w:r>
    </w:p>
    <w:p>
      <w:pPr>
        <w:widowControl/>
        <w:spacing w:line="560" w:lineRule="exact"/>
        <w:ind w:left="64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</w:rPr>
        <w:t>赛事安排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b/>
          <w:bCs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</w:rPr>
        <w:t>符合参赛条件的企业登录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青岛市“市长杯”创新创业大赛官方网站（</w:t>
      </w:r>
      <w:r>
        <w:rPr>
          <w:rFonts w:hint="eastAsia" w:ascii="仿宋_GB2312" w:hAnsi="仿宋" w:eastAsia="仿宋_GB2312" w:cs="仿宋"/>
          <w:color w:val="000000"/>
          <w:w w:val="90"/>
          <w:sz w:val="32"/>
          <w:szCs w:val="32"/>
          <w:u w:val="single"/>
        </w:rPr>
        <w:t>https://www.qdmqfw.com/cydsindex.html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</w:rPr>
        <w:t>和“创客中国”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 创新创业</w:t>
      </w:r>
      <w:r>
        <w:rPr>
          <w:rFonts w:hint="eastAsia" w:ascii="仿宋_GB2312" w:hAnsi="宋体" w:eastAsia="仿宋_GB2312"/>
          <w:sz w:val="32"/>
          <w:szCs w:val="32"/>
        </w:rPr>
        <w:t>大赛官网</w:t>
      </w:r>
      <w:r>
        <w:rPr>
          <w:rFonts w:hint="eastAsia" w:ascii="仿宋_GB2312" w:hAnsi="仿宋" w:eastAsia="仿宋_GB2312" w:cs="仿宋"/>
          <w:sz w:val="32"/>
          <w:szCs w:val="32"/>
        </w:rPr>
        <w:t>（</w:t>
      </w:r>
      <w:r>
        <w:rPr>
          <w:rFonts w:hint="eastAsia" w:ascii="仿宋_GB2312" w:hAnsi="宋体" w:eastAsia="仿宋_GB2312"/>
          <w:sz w:val="32"/>
          <w:szCs w:val="32"/>
          <w:u w:val="single"/>
        </w:rPr>
        <w:t>http://www.cnmaker.org.cn/</w:t>
      </w:r>
      <w:r>
        <w:rPr>
          <w:rFonts w:hint="eastAsia" w:ascii="仿宋_GB2312" w:hAnsi="仿宋" w:eastAsia="仿宋_GB2312" w:cs="仿宋"/>
          <w:sz w:val="32"/>
          <w:szCs w:val="32"/>
        </w:rPr>
        <w:t>）进行同步注册</w:t>
      </w:r>
      <w:r>
        <w:rPr>
          <w:rFonts w:hint="eastAsia" w:ascii="仿宋_GB2312" w:hAnsi="宋体" w:eastAsia="仿宋_GB2312"/>
          <w:sz w:val="32"/>
          <w:szCs w:val="32"/>
        </w:rPr>
        <w:t>报名。</w:t>
      </w:r>
      <w:r>
        <w:rPr>
          <w:rFonts w:hint="eastAsia" w:ascii="仿宋_GB2312" w:hAnsi="仿宋" w:eastAsia="仿宋_GB2312" w:cs="仿宋"/>
          <w:sz w:val="32"/>
          <w:szCs w:val="32"/>
        </w:rPr>
        <w:t>其中，登陆青岛市“市长杯”创新创业大赛官方网站时，报名参加区域赛的请点击“企业报名”（未完成大赛官网报名的将无法取得总决赛资格）。完成系统报名的企业，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同时务必</w:t>
      </w:r>
      <w:r>
        <w:rPr>
          <w:rFonts w:hint="eastAsia" w:ascii="仿宋_GB2312" w:hAnsi="仿宋" w:eastAsia="仿宋_GB2312" w:cs="仿宋"/>
          <w:b/>
          <w:bCs/>
          <w:sz w:val="32"/>
          <w:szCs w:val="32"/>
        </w:rPr>
        <w:t>将本通知后附件</w:t>
      </w:r>
      <w:r>
        <w:rPr>
          <w:rFonts w:hint="eastAsia" w:ascii="仿宋_GB2312" w:hAnsi="仿宋" w:eastAsia="仿宋_GB2312" w:cs="仿宋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b/>
          <w:bCs/>
          <w:sz w:val="32"/>
          <w:szCs w:val="32"/>
        </w:rPr>
        <w:t>《第</w:t>
      </w:r>
      <w:r>
        <w:rPr>
          <w:rFonts w:hint="eastAsia" w:ascii="仿宋_GB2312" w:hAnsi="仿宋" w:eastAsia="仿宋_GB2312" w:cs="仿宋"/>
          <w:b/>
          <w:bCs/>
          <w:sz w:val="32"/>
          <w:szCs w:val="32"/>
          <w:lang w:eastAsia="zh-CN"/>
        </w:rPr>
        <w:t>九</w:t>
      </w:r>
      <w:r>
        <w:rPr>
          <w:rFonts w:hint="eastAsia" w:ascii="仿宋_GB2312" w:hAnsi="仿宋" w:eastAsia="仿宋_GB2312" w:cs="仿宋"/>
          <w:b/>
          <w:bCs/>
          <w:sz w:val="32"/>
          <w:szCs w:val="32"/>
        </w:rPr>
        <w:t>届“市长杯”创新创业大赛参赛项目报名表（区域赛）》同步发送至电子邮箱：</w:t>
      </w:r>
      <w:r>
        <w:rPr>
          <w:rFonts w:hint="eastAsia" w:ascii="仿宋_GB2312" w:hAnsi="仿宋" w:eastAsia="仿宋_GB2312" w:cs="仿宋"/>
          <w:b/>
          <w:bCs/>
          <w:color w:val="0070C0"/>
          <w:sz w:val="32"/>
          <w:szCs w:val="32"/>
          <w:u w:val="single"/>
          <w:lang w:val="en-US" w:eastAsia="zh-CN"/>
        </w:rPr>
        <w:t>sbqmyjj</w:t>
      </w:r>
      <w:r>
        <w:rPr>
          <w:rFonts w:hint="eastAsia" w:ascii="仿宋_GB2312" w:hAnsi="仿宋" w:eastAsia="仿宋_GB2312" w:cs="仿宋"/>
          <w:b/>
          <w:bCs/>
          <w:color w:val="0070C0"/>
          <w:sz w:val="32"/>
          <w:szCs w:val="32"/>
          <w:u w:val="single"/>
        </w:rPr>
        <w:t>@163.com</w:t>
      </w:r>
    </w:p>
    <w:p>
      <w:pPr>
        <w:spacing w:line="560" w:lineRule="exact"/>
        <w:ind w:firstLine="645"/>
        <w:rPr>
          <w:rFonts w:hint="eastAsia" w:ascii="仿宋_GB2312" w:hAnsi="Calibri" w:eastAsia="仿宋_GB2312" w:cs="Calibri"/>
          <w:sz w:val="32"/>
          <w:szCs w:val="32"/>
        </w:rPr>
      </w:pPr>
    </w:p>
    <w:p>
      <w:pPr>
        <w:spacing w:line="56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附件:</w:t>
      </w:r>
    </w:p>
    <w:p>
      <w:pPr>
        <w:spacing w:line="560" w:lineRule="exact"/>
        <w:ind w:left="1916" w:leftChars="760" w:hanging="320" w:hangingChars="1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sz w:val="32"/>
          <w:szCs w:val="32"/>
        </w:rPr>
        <w:t>.第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九</w:t>
      </w:r>
      <w:r>
        <w:rPr>
          <w:rFonts w:hint="eastAsia" w:ascii="仿宋_GB2312" w:hAnsi="仿宋" w:eastAsia="仿宋_GB2312" w:cs="仿宋"/>
          <w:sz w:val="32"/>
          <w:szCs w:val="32"/>
        </w:rPr>
        <w:t>届“市长杯”创新创业大赛参赛项目报名表（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市北区初赛</w:t>
      </w:r>
      <w:r>
        <w:rPr>
          <w:rFonts w:hint="eastAsia" w:ascii="仿宋_GB2312" w:hAnsi="仿宋" w:eastAsia="仿宋_GB2312" w:cs="仿宋"/>
          <w:sz w:val="32"/>
          <w:szCs w:val="32"/>
        </w:rPr>
        <w:t>）</w:t>
      </w:r>
    </w:p>
    <w:p>
      <w:pPr>
        <w:spacing w:line="560" w:lineRule="exact"/>
        <w:ind w:left="1916" w:leftChars="760" w:hanging="320" w:hangingChars="100"/>
        <w:jc w:val="lef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"/>
          <w:sz w:val="32"/>
          <w:szCs w:val="32"/>
        </w:rPr>
        <w:t>.2023“创客中国”（青岛赛区）暨第九届“市长杯”·海创汇·中小企业创新创业大赛市北区初赛方案</w:t>
      </w:r>
    </w:p>
    <w:p>
      <w:pPr>
        <w:spacing w:line="560" w:lineRule="exact"/>
        <w:ind w:left="1916" w:leftChars="760" w:hanging="320" w:hangingChars="100"/>
        <w:jc w:val="lef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宋体" w:eastAsia="仿宋_GB2312"/>
          <w:bCs/>
          <w:sz w:val="32"/>
          <w:szCs w:val="32"/>
          <w:lang w:val="en-US" w:eastAsia="zh-CN"/>
        </w:rPr>
        <w:t>3</w:t>
      </w:r>
      <w:r>
        <w:rPr>
          <w:rFonts w:ascii="仿宋_GB2312" w:hAnsi="宋体" w:eastAsia="仿宋_GB2312"/>
          <w:bCs/>
          <w:sz w:val="32"/>
          <w:szCs w:val="32"/>
        </w:rPr>
        <w:t>.</w:t>
      </w:r>
      <w:r>
        <w:rPr>
          <w:rFonts w:hint="eastAsia" w:ascii="仿宋_GB2312" w:hAnsi="宋体" w:eastAsia="仿宋_GB2312"/>
          <w:bCs/>
          <w:sz w:val="32"/>
          <w:szCs w:val="32"/>
        </w:rPr>
        <w:t>第九届“市长杯”创新创业大赛参赛承诺书</w:t>
      </w:r>
    </w:p>
    <w:p>
      <w:pPr>
        <w:widowControl/>
        <w:jc w:val="left"/>
        <w:rPr>
          <w:rFonts w:hint="eastAsia" w:ascii="仿宋_GB2312" w:hAnsi="仿宋" w:eastAsia="仿宋_GB2312" w:cs="仿宋"/>
          <w:sz w:val="32"/>
          <w:szCs w:val="32"/>
        </w:rPr>
      </w:pPr>
    </w:p>
    <w:p>
      <w:pPr>
        <w:widowControl/>
        <w:jc w:val="lef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 xml:space="preserve">                         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 市北区民营经济发展办</w:t>
      </w:r>
      <w:r>
        <w:rPr>
          <w:rFonts w:hint="eastAsia" w:ascii="仿宋_GB2312" w:hAnsi="仿宋" w:eastAsia="仿宋_GB2312" w:cs="仿宋"/>
          <w:sz w:val="32"/>
          <w:szCs w:val="32"/>
        </w:rPr>
        <w:t xml:space="preserve">    </w:t>
      </w:r>
    </w:p>
    <w:p>
      <w:pPr>
        <w:widowControl/>
        <w:ind w:firstLine="5120" w:firstLineChars="1600"/>
        <w:jc w:val="lef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 xml:space="preserve"> 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年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z w:val="32"/>
          <w:szCs w:val="32"/>
        </w:rPr>
        <w:t>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sz w:val="32"/>
          <w:szCs w:val="32"/>
        </w:rPr>
        <w:t>日</w:t>
      </w:r>
    </w:p>
    <w:p>
      <w:pPr>
        <w:widowControl/>
        <w:ind w:firstLine="5120" w:firstLineChars="1600"/>
        <w:jc w:val="left"/>
        <w:rPr>
          <w:rFonts w:hint="eastAsia" w:ascii="仿宋_GB2312" w:hAnsi="仿宋" w:eastAsia="仿宋_GB2312" w:cs="仿宋"/>
          <w:sz w:val="32"/>
          <w:szCs w:val="32"/>
        </w:rPr>
      </w:pPr>
    </w:p>
    <w:p>
      <w:pPr>
        <w:spacing w:line="560" w:lineRule="exact"/>
        <w:ind w:firstLine="645"/>
        <w:rPr>
          <w:rFonts w:ascii="仿宋_GB2312" w:hAnsi="Calibri" w:eastAsia="仿宋_GB2312" w:cs="Calibri"/>
          <w:sz w:val="32"/>
          <w:szCs w:val="32"/>
        </w:rPr>
      </w:pPr>
      <w:r>
        <w:rPr>
          <w:rFonts w:hint="eastAsia" w:ascii="仿宋_GB2312" w:hAnsi="Calibri" w:eastAsia="仿宋_GB2312" w:cs="Calibri"/>
          <w:sz w:val="32"/>
          <w:szCs w:val="32"/>
        </w:rPr>
        <w:t>（联系人：</w:t>
      </w:r>
      <w:r>
        <w:rPr>
          <w:rFonts w:hint="eastAsia" w:ascii="仿宋_GB2312" w:hAnsi="Calibri" w:eastAsia="仿宋_GB2312" w:cs="Calibri"/>
          <w:sz w:val="32"/>
          <w:szCs w:val="32"/>
          <w:lang w:eastAsia="zh-CN"/>
        </w:rPr>
        <w:t>燕秀娥</w:t>
      </w:r>
      <w:r>
        <w:rPr>
          <w:rFonts w:hint="eastAsia" w:ascii="仿宋_GB2312" w:hAnsi="Calibri" w:eastAsia="仿宋_GB2312" w:cs="Calibri"/>
          <w:sz w:val="32"/>
          <w:szCs w:val="32"/>
        </w:rPr>
        <w:t>；联系方式：</w:t>
      </w:r>
      <w:r>
        <w:rPr>
          <w:rFonts w:hint="eastAsia" w:ascii="仿宋_GB2312" w:hAnsi="Calibri" w:eastAsia="仿宋_GB2312" w:cs="Calibri"/>
          <w:sz w:val="32"/>
          <w:szCs w:val="32"/>
          <w:lang w:val="en-US" w:eastAsia="zh-CN"/>
        </w:rPr>
        <w:t>66958203</w:t>
      </w:r>
      <w:r>
        <w:rPr>
          <w:rFonts w:hint="eastAsia" w:ascii="仿宋_GB2312" w:hAnsi="Calibri" w:eastAsia="仿宋_GB2312" w:cs="Calibri"/>
          <w:sz w:val="32"/>
          <w:szCs w:val="32"/>
        </w:rPr>
        <w:t>）</w:t>
      </w:r>
    </w:p>
    <w:p>
      <w:pPr>
        <w:widowControl/>
        <w:jc w:val="left"/>
        <w:rPr>
          <w:rFonts w:hint="default" w:ascii="仿宋_GB2312" w:hAnsi="宋体" w:eastAsia="黑体" w:cs="宋体"/>
          <w:bCs/>
          <w:kern w:val="0"/>
          <w:sz w:val="32"/>
          <w:szCs w:val="32"/>
          <w:lang w:val="en-US" w:eastAsia="zh-CN"/>
        </w:rPr>
      </w:pPr>
      <w:r>
        <w:rPr>
          <w:rFonts w:ascii="仿宋_GB2312" w:hAnsi="仿宋" w:eastAsia="仿宋_GB2312" w:cs="仿宋"/>
          <w:sz w:val="32"/>
          <w:szCs w:val="32"/>
        </w:rPr>
        <w:br w:type="page"/>
      </w:r>
      <w:bookmarkStart w:id="1" w:name="_GoBack"/>
      <w:bookmarkEnd w:id="1"/>
      <w:r>
        <w:rPr>
          <w:rFonts w:hint="eastAsia" w:ascii="黑体" w:hAnsi="黑体" w:eastAsia="黑体" w:cs="仿宋"/>
          <w:sz w:val="32"/>
          <w:szCs w:val="32"/>
        </w:rPr>
        <w:t>附件</w:t>
      </w:r>
      <w:r>
        <w:rPr>
          <w:rFonts w:hint="eastAsia" w:ascii="黑体" w:hAnsi="黑体" w:eastAsia="黑体" w:cs="仿宋"/>
          <w:sz w:val="32"/>
          <w:szCs w:val="32"/>
          <w:lang w:val="en-US" w:eastAsia="zh-CN"/>
        </w:rPr>
        <w:t>1</w:t>
      </w:r>
    </w:p>
    <w:p>
      <w:pPr>
        <w:pStyle w:val="5"/>
        <w:pBdr>
          <w:bottom w:val="none" w:color="auto" w:sz="0" w:space="0"/>
        </w:pBdr>
        <w:tabs>
          <w:tab w:val="left" w:pos="420"/>
          <w:tab w:val="center" w:pos="4153"/>
          <w:tab w:val="right" w:pos="8306"/>
        </w:tabs>
        <w:snapToGrid/>
        <w:spacing w:line="560" w:lineRule="exact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6"/>
          <w:szCs w:val="36"/>
        </w:rPr>
        <w:t>第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九</w:t>
      </w:r>
      <w:r>
        <w:rPr>
          <w:rFonts w:hint="eastAsia" w:ascii="方正小标宋_GBK" w:eastAsia="方正小标宋_GBK"/>
          <w:sz w:val="36"/>
          <w:szCs w:val="36"/>
        </w:rPr>
        <w:t>届“市长杯”创新创业大赛参赛项目报名表（区域赛）</w:t>
      </w:r>
    </w:p>
    <w:tbl>
      <w:tblPr>
        <w:tblStyle w:val="8"/>
        <w:tblpPr w:leftFromText="180" w:rightFromText="180" w:vertAnchor="text" w:horzAnchor="margin" w:tblpXSpec="center" w:tblpY="109"/>
        <w:tblW w:w="101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8"/>
        <w:gridCol w:w="1260"/>
        <w:gridCol w:w="1260"/>
        <w:gridCol w:w="7"/>
        <w:gridCol w:w="1433"/>
        <w:gridCol w:w="360"/>
        <w:gridCol w:w="1260"/>
        <w:gridCol w:w="180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参赛项目名称</w:t>
            </w:r>
          </w:p>
        </w:tc>
        <w:tc>
          <w:tcPr>
            <w:tcW w:w="7656" w:type="dxa"/>
            <w:gridSpan w:val="8"/>
            <w:noWrap w:val="0"/>
            <w:vAlign w:val="center"/>
          </w:tcPr>
          <w:p>
            <w:pPr>
              <w:pStyle w:val="5"/>
              <w:pBdr>
                <w:bottom w:val="none" w:color="auto" w:sz="0" w:space="0"/>
              </w:pBdr>
              <w:tabs>
                <w:tab w:val="left" w:pos="420"/>
                <w:tab w:val="center" w:pos="4153"/>
                <w:tab w:val="right" w:pos="8306"/>
              </w:tabs>
              <w:snapToGrid/>
              <w:rPr>
                <w:rFonts w:asci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参赛企业名称</w:t>
            </w:r>
          </w:p>
        </w:tc>
        <w:tc>
          <w:tcPr>
            <w:tcW w:w="4320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 w:eastAsia="仿宋"/>
                <w:sz w:val="24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仿宋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所在区市</w:t>
            </w:r>
          </w:p>
        </w:tc>
        <w:tc>
          <w:tcPr>
            <w:tcW w:w="207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通讯地址</w:t>
            </w:r>
          </w:p>
        </w:tc>
        <w:tc>
          <w:tcPr>
            <w:tcW w:w="7656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 w:hAnsi="宋体" w:eastAsia="仿宋"/>
                <w:sz w:val="24"/>
              </w:rPr>
            </w:pPr>
            <w:r>
              <w:rPr>
                <w:rFonts w:hint="eastAsia" w:ascii="宋体" w:hAnsi="宋体" w:eastAsia="仿宋"/>
                <w:sz w:val="24"/>
              </w:rPr>
              <w:t>（请提供详细地址，可以收寄快递）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企业简介（</w:t>
            </w:r>
            <w:r>
              <w:rPr>
                <w:rFonts w:ascii="宋体" w:hAnsi="宋体"/>
              </w:rPr>
              <w:t>6</w:t>
            </w:r>
            <w:r>
              <w:rPr>
                <w:rFonts w:hint="eastAsia" w:ascii="宋体" w:hAnsi="宋体"/>
              </w:rPr>
              <w:t>00字以内）</w:t>
            </w:r>
          </w:p>
        </w:tc>
        <w:tc>
          <w:tcPr>
            <w:tcW w:w="7656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5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参赛项目创新点+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市场竞争优势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ascii="宋体" w:hAnsi="宋体"/>
                <w:sz w:val="24"/>
              </w:rPr>
              <w:t>10</w:t>
            </w:r>
            <w:r>
              <w:rPr>
                <w:rFonts w:hint="eastAsia" w:ascii="宋体" w:hAnsi="宋体"/>
                <w:sz w:val="24"/>
              </w:rPr>
              <w:t>00字以内）</w:t>
            </w:r>
          </w:p>
        </w:tc>
        <w:tc>
          <w:tcPr>
            <w:tcW w:w="7656" w:type="dxa"/>
            <w:gridSpan w:val="8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前两年融资情况</w:t>
            </w:r>
          </w:p>
        </w:tc>
        <w:tc>
          <w:tcPr>
            <w:tcW w:w="2527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是否专精特新企业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是或否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2448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目前主要需求</w:t>
            </w:r>
          </w:p>
        </w:tc>
        <w:tc>
          <w:tcPr>
            <w:tcW w:w="2527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是否隐形冠军企业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是或否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44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27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是否瞪羚企业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是或否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企业相关人员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职位</w:t>
            </w: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办公电话</w:t>
            </w:r>
          </w:p>
        </w:tc>
        <w:tc>
          <w:tcPr>
            <w:tcW w:w="180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移动电话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法定代表人</w:t>
            </w:r>
          </w:p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（实际控制人）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bCs/>
                <w:sz w:val="24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bCs/>
                <w:sz w:val="24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  <w:tc>
          <w:tcPr>
            <w:tcW w:w="180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  <w:tc>
          <w:tcPr>
            <w:tcW w:w="1896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2448" w:type="dxa"/>
            <w:noWrap w:val="0"/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参赛联系人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  <w:tc>
          <w:tcPr>
            <w:tcW w:w="180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  <w:tc>
          <w:tcPr>
            <w:tcW w:w="1896" w:type="dxa"/>
            <w:noWrap w:val="0"/>
            <w:vAlign w:val="center"/>
          </w:tcPr>
          <w:p>
            <w:pPr>
              <w:jc w:val="center"/>
              <w:rPr>
                <w:rFonts w:ascii="宋体" w:cs="宋体"/>
                <w:sz w:val="24"/>
              </w:rPr>
            </w:pPr>
          </w:p>
        </w:tc>
      </w:tr>
    </w:tbl>
    <w:p>
      <w:pPr>
        <w:rPr>
          <w:rFonts w:hint="eastAsia" w:ascii="宋体" w:hAnsi="宋体"/>
          <w:bCs/>
        </w:rPr>
      </w:pPr>
      <w:r>
        <w:rPr>
          <w:rFonts w:hint="eastAsia" w:ascii="宋体" w:hAnsi="宋体"/>
          <w:bCs/>
        </w:rPr>
        <w:t>备注：1.本公司及参赛人承诺：参赛项目资料信息及数据真实准确。</w:t>
      </w:r>
    </w:p>
    <w:p>
      <w:pPr>
        <w:rPr>
          <w:rFonts w:hint="eastAsia" w:ascii="宋体" w:hAnsi="宋体"/>
          <w:bCs/>
        </w:rPr>
      </w:pPr>
      <w:r>
        <w:rPr>
          <w:rFonts w:hint="eastAsia" w:ascii="宋体" w:hAnsi="宋体"/>
          <w:bCs/>
        </w:rPr>
        <w:t xml:space="preserve">      2.参加本届“市长杯”大赛的企业报名时，填写本报名表提报到所在区市，同时登录大赛官网：（</w:t>
      </w:r>
      <w:r>
        <w:rPr>
          <w:rFonts w:hint="eastAsia" w:ascii="宋体" w:hAnsi="宋体" w:eastAsia="宋体" w:cs="Times New Roman"/>
          <w:bCs/>
          <w:color w:val="auto"/>
        </w:rPr>
        <w:t>https://www.qdmqfw.com/cydsindex.html</w:t>
      </w:r>
      <w:r>
        <w:rPr>
          <w:rFonts w:hint="eastAsia" w:ascii="宋体" w:hAnsi="宋体"/>
          <w:bCs/>
          <w:color w:val="auto"/>
        </w:rPr>
        <w:t>）</w:t>
      </w:r>
      <w:r>
        <w:rPr>
          <w:rFonts w:hint="eastAsia" w:ascii="宋体" w:hAnsi="宋体"/>
          <w:bCs/>
        </w:rPr>
        <w:t>，点击“参赛报名”按钮，按照“创客中国”大赛要求提报参赛信息。</w:t>
      </w:r>
    </w:p>
    <w:p>
      <w:pPr>
        <w:rPr>
          <w:rFonts w:hint="eastAsia" w:ascii="宋体" w:hAnsi="宋体" w:eastAsia="宋体" w:cs="Times New Roman"/>
          <w:bCs/>
        </w:rPr>
      </w:pPr>
      <w:r>
        <w:rPr>
          <w:rFonts w:hint="eastAsia" w:ascii="宋体" w:hAnsi="宋体"/>
          <w:bCs/>
        </w:rPr>
        <w:t xml:space="preserve">      3.完成网上报名后,务必同步将第</w:t>
      </w:r>
      <w:r>
        <w:rPr>
          <w:rFonts w:hint="eastAsia" w:ascii="宋体" w:hAnsi="宋体"/>
          <w:bCs/>
          <w:lang w:eastAsia="zh-CN"/>
        </w:rPr>
        <w:t>九</w:t>
      </w:r>
      <w:r>
        <w:rPr>
          <w:rFonts w:hint="eastAsia" w:ascii="宋体" w:hAnsi="宋体"/>
          <w:bCs/>
        </w:rPr>
        <w:t>届“市长杯”创新创业大赛参赛项目报名表（区域赛）发送至电子邮箱：</w:t>
      </w:r>
      <w:r>
        <w:rPr>
          <w:rFonts w:hint="eastAsia" w:ascii="宋体" w:hAnsi="宋体" w:eastAsia="宋体" w:cs="Times New Roman"/>
          <w:bCs/>
        </w:rPr>
        <w:fldChar w:fldCharType="begin"/>
      </w:r>
      <w:r>
        <w:rPr>
          <w:rFonts w:hint="eastAsia" w:ascii="宋体" w:hAnsi="宋体" w:eastAsia="宋体" w:cs="Times New Roman"/>
          <w:bCs/>
        </w:rPr>
        <w:instrText xml:space="preserve"> HYPERLINK "mailto:qyxtzdk@163.com。" </w:instrText>
      </w:r>
      <w:r>
        <w:rPr>
          <w:rFonts w:hint="eastAsia" w:ascii="宋体" w:hAnsi="宋体" w:eastAsia="宋体" w:cs="Times New Roman"/>
          <w:bCs/>
        </w:rPr>
        <w:fldChar w:fldCharType="separate"/>
      </w:r>
      <w:r>
        <w:rPr>
          <w:rStyle w:val="10"/>
          <w:rFonts w:hint="eastAsia" w:ascii="宋体" w:hAnsi="宋体" w:cs="Times New Roman"/>
          <w:bCs/>
          <w:lang w:val="en-US" w:eastAsia="zh-CN"/>
        </w:rPr>
        <w:t>sbqmyjj</w:t>
      </w:r>
      <w:r>
        <w:rPr>
          <w:rStyle w:val="10"/>
          <w:rFonts w:hint="eastAsia" w:ascii="宋体" w:hAnsi="宋体" w:eastAsia="宋体" w:cs="Times New Roman"/>
          <w:bCs/>
        </w:rPr>
        <w:t>@163.co</w:t>
      </w:r>
      <w:r>
        <w:rPr>
          <w:rStyle w:val="10"/>
          <w:rFonts w:hint="eastAsia" w:ascii="宋体" w:hAnsi="宋体" w:eastAsia="宋体" w:cs="Times New Roman"/>
          <w:bCs/>
          <w:lang w:val="en-US" w:eastAsia="zh-CN"/>
        </w:rPr>
        <w:t>m</w:t>
      </w:r>
      <w:r>
        <w:rPr>
          <w:rStyle w:val="10"/>
          <w:rFonts w:hint="eastAsia" w:ascii="宋体" w:hAnsi="宋体" w:eastAsia="宋体" w:cs="Times New Roman"/>
          <w:bCs/>
        </w:rPr>
        <w:t>。</w:t>
      </w:r>
      <w:r>
        <w:rPr>
          <w:rFonts w:hint="eastAsia" w:ascii="宋体" w:hAnsi="宋体" w:eastAsia="宋体" w:cs="Times New Roman"/>
          <w:bCs/>
        </w:rPr>
        <w:fldChar w:fldCharType="end"/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page"/>
      </w:r>
    </w:p>
    <w:p>
      <w:pPr>
        <w:bidi w:val="0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Hlk77262423"/>
      <w:r>
        <w:rPr>
          <w:rFonts w:hint="eastAsia" w:ascii="方正小标宋_GBK" w:eastAsia="方正小标宋_GBK"/>
          <w:sz w:val="44"/>
          <w:szCs w:val="44"/>
        </w:rPr>
        <w:t>202</w:t>
      </w:r>
      <w:r>
        <w:rPr>
          <w:rFonts w:ascii="方正小标宋_GBK" w:eastAsia="方正小标宋_GBK"/>
          <w:sz w:val="44"/>
          <w:szCs w:val="44"/>
        </w:rPr>
        <w:t>3</w:t>
      </w:r>
      <w:r>
        <w:rPr>
          <w:rFonts w:hint="eastAsia" w:ascii="方正小标宋_GBK" w:eastAsia="方正小标宋_GBK"/>
          <w:sz w:val="44"/>
          <w:szCs w:val="44"/>
        </w:rPr>
        <w:t>“创客中国”（青岛赛区）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center"/>
        <w:textAlignment w:val="auto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暨第九届“市长杯”·海创汇·中小企业创新创业大赛市北区初赛方案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center"/>
        <w:textAlignment w:val="auto"/>
        <w:rPr>
          <w:rFonts w:hint="eastAsia" w:ascii="方正小标宋_GBK" w:eastAsia="方正小标宋_GBK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根据青岛市关于举办</w:t>
      </w:r>
      <w:r>
        <w:rPr>
          <w:rFonts w:hint="eastAsia" w:ascii="仿宋_GB2312" w:hAnsi="仿宋" w:eastAsia="仿宋_GB2312" w:cs="Arial"/>
          <w:sz w:val="32"/>
          <w:szCs w:val="32"/>
        </w:rPr>
        <w:t>202</w:t>
      </w:r>
      <w:r>
        <w:rPr>
          <w:rFonts w:ascii="仿宋_GB2312" w:hAnsi="仿宋" w:eastAsia="仿宋_GB2312" w:cs="Arial"/>
          <w:sz w:val="32"/>
          <w:szCs w:val="32"/>
        </w:rPr>
        <w:t>3</w:t>
      </w:r>
      <w:r>
        <w:rPr>
          <w:rFonts w:hint="eastAsia" w:ascii="仿宋_GB2312" w:hAnsi="仿宋" w:eastAsia="仿宋_GB2312" w:cs="Arial"/>
          <w:sz w:val="32"/>
          <w:szCs w:val="32"/>
        </w:rPr>
        <w:t>“创客中国”（青岛赛区）暨第九届“市长杯”</w:t>
      </w:r>
      <w:r>
        <w:rPr>
          <w:rFonts w:hint="eastAsia" w:ascii="仿宋_GB2312" w:eastAsia="仿宋_GB2312"/>
          <w:sz w:val="32"/>
          <w:szCs w:val="32"/>
        </w:rPr>
        <w:t>·海创汇·中小企业创新创业大赛</w:t>
      </w:r>
      <w:r>
        <w:rPr>
          <w:rFonts w:hint="eastAsia" w:ascii="仿宋_GB2312" w:eastAsia="仿宋_GB2312"/>
          <w:sz w:val="32"/>
          <w:szCs w:val="32"/>
          <w:lang w:eastAsia="zh-CN"/>
        </w:rPr>
        <w:t>的要求，</w:t>
      </w:r>
      <w:r>
        <w:rPr>
          <w:rFonts w:hint="eastAsia" w:ascii="仿宋_GB2312" w:eastAsia="仿宋_GB2312"/>
          <w:sz w:val="32"/>
          <w:szCs w:val="32"/>
        </w:rPr>
        <w:t>持续发掘更多创新创业项目，培育更多新经济新产业，聚焦项目孵化落地，以赛为媒，积极招引，不断优化创新创业培育服务生态</w:t>
      </w:r>
      <w:r>
        <w:rPr>
          <w:rFonts w:hint="eastAsia" w:ascii="仿宋_GB2312" w:eastAsia="仿宋_GB2312"/>
          <w:sz w:val="32"/>
          <w:szCs w:val="32"/>
          <w:lang w:eastAsia="zh-CN"/>
        </w:rPr>
        <w:t>，我区将于近期举办</w:t>
      </w:r>
      <w:r>
        <w:rPr>
          <w:rFonts w:hint="eastAsia" w:ascii="仿宋_GB2312" w:hAnsi="仿宋" w:eastAsia="仿宋_GB2312" w:cs="Arial"/>
          <w:sz w:val="32"/>
          <w:szCs w:val="32"/>
        </w:rPr>
        <w:t>202</w:t>
      </w:r>
      <w:r>
        <w:rPr>
          <w:rFonts w:ascii="仿宋_GB2312" w:hAnsi="仿宋" w:eastAsia="仿宋_GB2312" w:cs="Arial"/>
          <w:sz w:val="32"/>
          <w:szCs w:val="32"/>
        </w:rPr>
        <w:t>3</w:t>
      </w:r>
      <w:r>
        <w:rPr>
          <w:rFonts w:hint="eastAsia" w:ascii="仿宋_GB2312" w:hAnsi="仿宋" w:eastAsia="仿宋_GB2312" w:cs="Arial"/>
          <w:sz w:val="32"/>
          <w:szCs w:val="32"/>
        </w:rPr>
        <w:t>“创客中国”（青岛赛区）暨第九届“市长杯”</w:t>
      </w:r>
      <w:r>
        <w:rPr>
          <w:rFonts w:hint="eastAsia" w:ascii="仿宋_GB2312" w:eastAsia="仿宋_GB2312"/>
          <w:sz w:val="32"/>
          <w:szCs w:val="32"/>
        </w:rPr>
        <w:t>·海创汇·中小企业创新创业大赛</w:t>
      </w:r>
      <w:r>
        <w:rPr>
          <w:rFonts w:hint="eastAsia" w:ascii="仿宋_GB2312" w:eastAsia="仿宋_GB2312"/>
          <w:sz w:val="32"/>
          <w:szCs w:val="32"/>
          <w:lang w:eastAsia="zh-CN"/>
        </w:rPr>
        <w:t>市北区初赛。为确保赛事顺利举办，特制定本方案。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14" w:firstLineChars="192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一、活动主办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14" w:firstLineChars="192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1.指导单位：工业和信息化部、财政部、青岛市人民政府</w:t>
      </w:r>
    </w:p>
    <w:p>
      <w:pPr>
        <w:spacing w:line="560" w:lineRule="exact"/>
        <w:ind w:firstLine="614" w:firstLineChars="192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2.主办单位：青岛市民营经济发展局、青岛市财政局、青岛市教育局、青岛市人力资源和社会保障局、青岛市农业农村局、青岛市总工会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14" w:firstLineChars="192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3.承办单位：青岛市中小企业公共服务中心、市北区工业和</w:t>
      </w:r>
      <w:r>
        <w:rPr>
          <w:rFonts w:hint="eastAsia" w:ascii="仿宋_GB2312" w:hAnsi="Times New Roman" w:eastAsia="仿宋_GB2312" w:cs="Times New Roman"/>
          <w:sz w:val="32"/>
          <w:szCs w:val="32"/>
        </w:rPr>
        <w:t>信息化局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（市北区民营经济民展局）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海创汇科技创业发展股份有限公司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二、赛事组织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14" w:firstLineChars="192"/>
        <w:textAlignment w:val="auto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（一）参赛对象及要求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1.面向全市工商登记注册1年以上（2</w:t>
      </w:r>
      <w:r>
        <w:rPr>
          <w:rFonts w:ascii="仿宋_GB2312" w:eastAsia="仿宋_GB2312"/>
          <w:sz w:val="32"/>
          <w:szCs w:val="32"/>
        </w:rPr>
        <w:t>022</w:t>
      </w:r>
      <w:r>
        <w:rPr>
          <w:rFonts w:hint="eastAsia" w:ascii="仿宋_GB2312" w:eastAsia="仿宋_GB2312"/>
          <w:sz w:val="32"/>
          <w:szCs w:val="32"/>
        </w:rPr>
        <w:t>年5月1日（含）前注册）的民营中小企业，更多聚焦创新型中小企业、专精特新中小企业及“四新经济”企业。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2.参赛项目已进入市场，具有较好发展潜力。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3.拥有自主知识产权且无产权纠纷，无不良记录。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.上届（202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年）“市长杯”大赛</w:t>
      </w:r>
      <w:r>
        <w:rPr>
          <w:rFonts w:hint="eastAsia" w:ascii="仿宋_GB2312" w:eastAsia="仿宋_GB2312"/>
          <w:sz w:val="32"/>
          <w:szCs w:val="32"/>
          <w:lang w:eastAsia="zh-CN"/>
        </w:rPr>
        <w:t>市北区初赛</w:t>
      </w:r>
      <w:r>
        <w:rPr>
          <w:rFonts w:hint="eastAsia" w:ascii="仿宋_GB2312" w:eastAsia="仿宋_GB2312"/>
          <w:sz w:val="32"/>
          <w:szCs w:val="32"/>
        </w:rPr>
        <w:t>中获得一、二、三等奖名次的项目不重复参加本届大赛。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663" w:leftChars="304" w:hanging="25" w:hangingChars="8"/>
        <w:textAlignment w:val="auto"/>
        <w:rPr>
          <w:rFonts w:hint="eastAsia" w:ascii="楷体_GB2312" w:eastAsia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上市公司不可以主营业务相关的技术和产品报名参赛。</w:t>
      </w:r>
      <w:r>
        <w:rPr>
          <w:rFonts w:hint="eastAsia" w:ascii="楷体_GB2312" w:eastAsia="楷体_GB2312"/>
          <w:sz w:val="32"/>
          <w:szCs w:val="32"/>
        </w:rPr>
        <w:t>（二）赛事组织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宋体" w:eastAsia="仿宋_GB2312"/>
          <w:sz w:val="32"/>
          <w:szCs w:val="32"/>
        </w:rPr>
        <w:t>大赛项目路演采用PPT或者VCR等形式进行，时间</w:t>
      </w:r>
      <w:r>
        <w:rPr>
          <w:rFonts w:ascii="仿宋_GB2312" w:hAnsi="宋体" w:eastAsia="仿宋_GB2312"/>
          <w:sz w:val="32"/>
          <w:szCs w:val="32"/>
        </w:rPr>
        <w:t>7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-10</w:t>
      </w:r>
      <w:r>
        <w:rPr>
          <w:rFonts w:hint="eastAsia" w:ascii="仿宋_GB2312" w:hAnsi="宋体" w:eastAsia="仿宋_GB2312"/>
          <w:sz w:val="32"/>
          <w:szCs w:val="32"/>
        </w:rPr>
        <w:t>分钟（</w:t>
      </w:r>
      <w:r>
        <w:rPr>
          <w:rFonts w:hint="eastAsia" w:ascii="仿宋_GB2312" w:hAnsi="楷体" w:eastAsia="仿宋_GB2312"/>
          <w:b/>
          <w:bCs/>
          <w:sz w:val="32"/>
          <w:szCs w:val="32"/>
          <w:lang w:eastAsia="zh-CN"/>
        </w:rPr>
        <w:t>具体时长视项目数量而定，</w:t>
      </w:r>
      <w:r>
        <w:rPr>
          <w:rFonts w:hint="eastAsia" w:ascii="仿宋_GB2312" w:hAnsi="楷体" w:eastAsia="仿宋_GB2312"/>
          <w:b/>
          <w:bCs/>
          <w:sz w:val="32"/>
          <w:szCs w:val="32"/>
        </w:rPr>
        <w:t>在剩1分钟时提醒，并在超时后叫停</w:t>
      </w:r>
      <w:r>
        <w:rPr>
          <w:rFonts w:hint="eastAsia" w:ascii="仿宋_GB2312" w:hAnsi="宋体" w:eastAsia="仿宋_GB2312"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宋体" w:eastAsia="仿宋_GB2312"/>
          <w:sz w:val="32"/>
          <w:szCs w:val="32"/>
        </w:rPr>
        <w:t>初赛设5名评委，评委打分点评时间</w:t>
      </w:r>
      <w:r>
        <w:rPr>
          <w:rFonts w:ascii="仿宋_GB2312" w:hAnsi="宋体" w:eastAsia="仿宋_GB2312"/>
          <w:sz w:val="32"/>
          <w:szCs w:val="32"/>
        </w:rPr>
        <w:t>3</w:t>
      </w:r>
      <w:r>
        <w:rPr>
          <w:rFonts w:hint="eastAsia" w:ascii="仿宋_GB2312" w:hAnsi="宋体" w:eastAsia="仿宋_GB2312"/>
          <w:sz w:val="32"/>
          <w:szCs w:val="32"/>
        </w:rPr>
        <w:t>分钟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宋体" w:eastAsia="仿宋_GB2312"/>
          <w:sz w:val="32"/>
          <w:szCs w:val="32"/>
        </w:rPr>
        <w:t>参赛项目得分和名次均现场公布。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三、奖项设置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本赛事</w:t>
      </w:r>
      <w:r>
        <w:rPr>
          <w:rFonts w:hint="eastAsia" w:ascii="仿宋_GB2312" w:hAnsi="宋体" w:eastAsia="仿宋_GB2312"/>
          <w:sz w:val="32"/>
          <w:szCs w:val="32"/>
        </w:rPr>
        <w:t>不向参赛者收取任何费用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楷体" w:eastAsia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楷体" w:eastAsia="仿宋_GB2312"/>
          <w:sz w:val="32"/>
          <w:szCs w:val="32"/>
        </w:rPr>
        <w:t>初赛设立</w:t>
      </w:r>
      <w:r>
        <w:rPr>
          <w:rFonts w:hint="eastAsia" w:ascii="仿宋_GB2312" w:hAnsi="宋体" w:eastAsia="仿宋_GB2312"/>
          <w:sz w:val="32"/>
          <w:szCs w:val="32"/>
        </w:rPr>
        <w:t>一等奖1名，二等奖</w:t>
      </w:r>
      <w:r>
        <w:rPr>
          <w:rFonts w:ascii="仿宋_GB2312" w:hAnsi="宋体" w:eastAsia="仿宋_GB2312"/>
          <w:sz w:val="32"/>
          <w:szCs w:val="32"/>
        </w:rPr>
        <w:t>2</w:t>
      </w:r>
      <w:r>
        <w:rPr>
          <w:rFonts w:hint="eastAsia" w:ascii="仿宋_GB2312" w:hAnsi="宋体" w:eastAsia="仿宋_GB2312"/>
          <w:sz w:val="32"/>
          <w:szCs w:val="32"/>
        </w:rPr>
        <w:t>名，三等奖</w:t>
      </w:r>
      <w:r>
        <w:rPr>
          <w:rFonts w:ascii="仿宋_GB2312" w:hAnsi="宋体" w:eastAsia="仿宋_GB2312"/>
          <w:sz w:val="32"/>
          <w:szCs w:val="32"/>
        </w:rPr>
        <w:t>3</w:t>
      </w:r>
      <w:r>
        <w:rPr>
          <w:rFonts w:hint="eastAsia" w:ascii="仿宋_GB2312" w:hAnsi="宋体" w:eastAsia="仿宋_GB2312"/>
          <w:sz w:val="32"/>
          <w:szCs w:val="32"/>
        </w:rPr>
        <w:t>名，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分别给予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5万元、3万元、2万元一次性奖励，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并获得</w:t>
      </w:r>
      <w:r>
        <w:rPr>
          <w:rFonts w:hint="eastAsia" w:ascii="仿宋_GB2312" w:hAnsi="宋体" w:eastAsia="仿宋_GB2312"/>
          <w:sz w:val="32"/>
          <w:szCs w:val="32"/>
        </w:rPr>
        <w:t>奖杯和荣誉证书。</w:t>
      </w:r>
    </w:p>
    <w:p>
      <w:pPr>
        <w:adjustRightInd w:val="0"/>
        <w:snapToGrid w:val="0"/>
        <w:spacing w:line="560" w:lineRule="exact"/>
        <w:jc w:val="both"/>
        <w:rPr>
          <w:rFonts w:ascii="仿宋_GB2312" w:hAnsi="仿宋" w:eastAsia="仿宋_GB2312" w:cs="仿宋_GB2312"/>
          <w:b/>
          <w:bCs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br w:type="page"/>
      </w: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</w:p>
    <w:p>
      <w:pPr>
        <w:spacing w:line="520" w:lineRule="exact"/>
        <w:jc w:val="center"/>
        <w:textAlignment w:val="baseline"/>
        <w:rPr>
          <w:rFonts w:ascii="方正小标宋_GBK" w:hAnsi="仿宋_GB2312" w:eastAsia="方正小标宋_GBK" w:cs="仿宋_GB2312"/>
          <w:color w:val="000000"/>
          <w:sz w:val="44"/>
          <w:szCs w:val="44"/>
        </w:rPr>
      </w:pPr>
      <w:r>
        <w:rPr>
          <w:rFonts w:hint="eastAsia" w:ascii="方正小标宋_GBK" w:hAnsi="仿宋_GB2312" w:eastAsia="方正小标宋_GBK" w:cs="仿宋_GB2312"/>
          <w:color w:val="000000"/>
          <w:sz w:val="44"/>
          <w:szCs w:val="44"/>
        </w:rPr>
        <w:t>参赛承诺书</w:t>
      </w:r>
    </w:p>
    <w:p>
      <w:pPr>
        <w:rPr>
          <w:rFonts w:ascii="方正小标宋_GBK" w:hAnsi="宋体" w:eastAsia="方正小标宋_GBK" w:cs="宋体"/>
          <w:b/>
          <w:kern w:val="0"/>
          <w:sz w:val="36"/>
          <w:szCs w:val="36"/>
        </w:rPr>
      </w:pPr>
    </w:p>
    <w:p>
      <w:pPr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“市长杯”大赛组委会：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本参赛企业</w:t>
      </w:r>
      <w:r>
        <w:rPr>
          <w:rFonts w:ascii="Calibri" w:hAnsi="Calibri" w:eastAsia="仿宋_GB2312"/>
          <w:sz w:val="32"/>
          <w:szCs w:val="32"/>
        </w:rPr>
        <w:t>/</w:t>
      </w:r>
      <w:r>
        <w:rPr>
          <w:rFonts w:hint="eastAsia" w:ascii="Calibri" w:hAnsi="Calibri" w:eastAsia="仿宋_GB2312"/>
          <w:sz w:val="32"/>
          <w:szCs w:val="32"/>
        </w:rPr>
        <w:t>团队</w:t>
      </w:r>
      <w:r>
        <w:rPr>
          <w:rFonts w:hint="eastAsia" w:ascii="仿宋_GB2312" w:eastAsia="仿宋_GB2312"/>
          <w:sz w:val="32"/>
          <w:szCs w:val="32"/>
        </w:rPr>
        <w:t>自愿参加2</w:t>
      </w:r>
      <w:r>
        <w:rPr>
          <w:rFonts w:ascii="仿宋_GB2312" w:eastAsia="仿宋_GB2312"/>
          <w:sz w:val="32"/>
          <w:szCs w:val="32"/>
        </w:rPr>
        <w:t>023</w:t>
      </w:r>
      <w:r>
        <w:rPr>
          <w:rFonts w:hint="eastAsia" w:ascii="仿宋_GB2312" w:eastAsia="仿宋_GB2312"/>
          <w:sz w:val="32"/>
          <w:szCs w:val="32"/>
        </w:rPr>
        <w:t>第八届“创客中国”（青岛赛区）暨</w:t>
      </w:r>
      <w:r>
        <w:rPr>
          <w:rFonts w:hint="eastAsia" w:ascii="仿宋_GB2312" w:hAnsi="仿宋" w:eastAsia="仿宋_GB2312" w:cs="Arial"/>
          <w:sz w:val="32"/>
          <w:szCs w:val="32"/>
        </w:rPr>
        <w:t>第九届“市长杯”</w:t>
      </w:r>
      <w:r>
        <w:rPr>
          <w:rFonts w:hint="eastAsia" w:ascii="仿宋_GB2312" w:eastAsia="仿宋_GB2312"/>
          <w:sz w:val="32"/>
          <w:szCs w:val="32"/>
        </w:rPr>
        <w:t>中小企业创新创业大赛，郑重承诺自觉遵守大赛比赛规则，参赛项目绝无剽窃、抄袭等侵犯他人知识产权的违法行为，承诺对提交参赛项目信息材料的合法性、真实性负责。因参赛项目及产品的所有权或独立知识产权、不遵守大赛比赛规则等原因与其它企业、团队或个人产生法律纠纷的，自愿承担全部法律责任及赔偿责任，与大赛组委会及主办承办方无关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企业（高校）名称（盖章）：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主要团队成员（签字）：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70" w:lineRule="exact"/>
        <w:ind w:left="1275" w:leftChars="150" w:right="315" w:rightChars="150" w:hanging="960" w:hangingChars="300"/>
        <w:jc w:val="distribute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                                 </w:t>
      </w:r>
      <w:r>
        <w:rPr>
          <w:rFonts w:hint="eastAsia" w:ascii="仿宋_GB2312" w:eastAsia="仿宋_GB2312"/>
          <w:sz w:val="32"/>
          <w:szCs w:val="32"/>
        </w:rPr>
        <w:t xml:space="preserve">年 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月 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bidi w:val="0"/>
        <w:jc w:val="left"/>
        <w:rPr>
          <w:rFonts w:hint="eastAsia"/>
          <w:lang w:val="en-US" w:eastAsia="zh-CN"/>
        </w:rPr>
      </w:pPr>
    </w:p>
    <w:sectPr>
      <w:footerReference r:id="rId3" w:type="default"/>
      <w:pgSz w:w="11906" w:h="16838"/>
      <w:pgMar w:top="1134" w:right="1474" w:bottom="113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标宋">
    <w:altName w:val="微软雅黑"/>
    <w:panose1 w:val="02010604000101010101"/>
    <w:charset w:val="86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27</w:t>
    </w:r>
    <w:r>
      <w:fldChar w:fldCharType="end"/>
    </w:r>
  </w:p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F82F65"/>
    <w:multiLevelType w:val="multilevel"/>
    <w:tmpl w:val="14F82F65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FlM2ZlNzFlNjM1OTA0M2FmMGY4ODY1NTJlNmIwMjYifQ=="/>
  </w:docVars>
  <w:rsids>
    <w:rsidRoot w:val="0063702A"/>
    <w:rsid w:val="00024106"/>
    <w:rsid w:val="00285AA7"/>
    <w:rsid w:val="0063702A"/>
    <w:rsid w:val="008D049C"/>
    <w:rsid w:val="00A54033"/>
    <w:rsid w:val="00C570CF"/>
    <w:rsid w:val="02380B37"/>
    <w:rsid w:val="10050649"/>
    <w:rsid w:val="12220D4D"/>
    <w:rsid w:val="23F52625"/>
    <w:rsid w:val="2C5F31FE"/>
    <w:rsid w:val="30D67942"/>
    <w:rsid w:val="3A6F5073"/>
    <w:rsid w:val="72DC5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nhideWhenUsed="0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1"/>
    <w:pPr>
      <w:ind w:left="20"/>
      <w:outlineLvl w:val="1"/>
    </w:pPr>
    <w:rPr>
      <w:rFonts w:ascii="宋体" w:hAnsi="宋体"/>
      <w:sz w:val="36"/>
      <w:szCs w:val="36"/>
    </w:rPr>
  </w:style>
  <w:style w:type="paragraph" w:styleId="3">
    <w:name w:val="heading 3"/>
    <w:basedOn w:val="1"/>
    <w:next w:val="1"/>
    <w:qFormat/>
    <w:uiPriority w:val="99"/>
    <w:pPr>
      <w:keepNext/>
      <w:keepLines/>
      <w:spacing w:before="100" w:beforeAutospacing="1" w:after="100" w:afterAutospacing="1" w:line="560" w:lineRule="exact"/>
      <w:ind w:left="420" w:leftChars="200"/>
      <w:outlineLvl w:val="2"/>
    </w:pPr>
    <w:rPr>
      <w:rFonts w:ascii="Calibri" w:hAnsi="Calibri" w:eastAsia="楷体"/>
      <w:b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snapToGrid w:val="0"/>
      <w:jc w:val="center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7">
    <w:name w:val="toc 2"/>
    <w:basedOn w:val="1"/>
    <w:next w:val="1"/>
    <w:qFormat/>
    <w:uiPriority w:val="0"/>
    <w:pPr>
      <w:ind w:left="420" w:leftChars="200"/>
    </w:pPr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paragraph" w:customStyle="1" w:styleId="11">
    <w:name w:val="列表段落1"/>
    <w:basedOn w:val="1"/>
    <w:qFormat/>
    <w:uiPriority w:val="0"/>
    <w:pPr>
      <w:ind w:firstLine="420" w:firstLineChars="200"/>
    </w:pPr>
  </w:style>
  <w:style w:type="paragraph" w:styleId="12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2097</Words>
  <Characters>2308</Characters>
  <Lines>3</Lines>
  <Paragraphs>1</Paragraphs>
  <TotalTime>1</TotalTime>
  <ScaleCrop>false</ScaleCrop>
  <LinksUpToDate>false</LinksUpToDate>
  <CharactersWithSpaces>2405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2022-05-26T06:52:00Z</dcterms:created>
  <dc:creator>xb21cn</dc:creator>
  <cp:lastModifiedBy>dell</cp:lastModifiedBy>
  <dcterms:modified xsi:type="dcterms:W3CDTF">2023-06-14T07:09:52Z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5EDE7F1A856349348F1E35A8B0457B3B_13</vt:lpwstr>
  </property>
</Properties>
</file>