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1100" w:lineRule="exact"/>
        <w:jc w:val="distribute"/>
        <w:rPr>
          <w:rFonts w:ascii="方正小标宋_GBK" w:hAnsi="方正小标宋_GBK" w:eastAsia="方正小标宋_GBK" w:cs="方正小标宋_GBK"/>
          <w:color w:val="FF0000"/>
          <w:spacing w:val="-3"/>
          <w:w w:val="75"/>
          <w:sz w:val="92"/>
          <w:szCs w:val="92"/>
        </w:rPr>
      </w:pPr>
      <w:r>
        <w:rPr>
          <w:rFonts w:hint="eastAsia" w:ascii="方正小标宋_GBK" w:hAnsi="方正小标宋_GBK" w:eastAsia="方正小标宋_GBK" w:cs="方正小标宋_GBK"/>
          <w:color w:val="FF0000"/>
          <w:spacing w:val="-6"/>
          <w:w w:val="75"/>
          <w:sz w:val="92"/>
          <w:szCs w:val="92"/>
        </w:rPr>
        <w:t>青岛市市南区工业和</w:t>
      </w:r>
      <w:r>
        <w:rPr>
          <w:rFonts w:ascii="方正小标宋_GBK" w:hAnsi="方正小标宋_GBK" w:eastAsia="方正小标宋_GBK" w:cs="方正小标宋_GBK"/>
          <w:color w:val="FF0000"/>
          <w:spacing w:val="-6"/>
          <w:w w:val="75"/>
          <w:sz w:val="92"/>
          <w:szCs w:val="92"/>
        </w:rPr>
        <w:t>信息化</w:t>
      </w:r>
      <w:r>
        <w:rPr>
          <w:rFonts w:hint="eastAsia" w:ascii="方正小标宋_GBK" w:hAnsi="方正小标宋_GBK" w:eastAsia="方正小标宋_GBK" w:cs="方正小标宋_GBK"/>
          <w:color w:val="FF0000"/>
          <w:spacing w:val="-6"/>
          <w:w w:val="75"/>
          <w:sz w:val="92"/>
          <w:szCs w:val="92"/>
        </w:rPr>
        <w:t>局</w:t>
      </w:r>
    </w:p>
    <w:p>
      <w:pPr>
        <w:spacing w:line="560" w:lineRule="exact"/>
        <w:jc w:val="center"/>
        <w:rPr>
          <w:rFonts w:ascii="方正小标宋_GBK" w:hAnsi="文星标宋" w:eastAsia="方正小标宋_GBK"/>
          <w:bCs/>
          <w:sz w:val="44"/>
          <w:szCs w:val="44"/>
        </w:rPr>
      </w:pPr>
      <w:r>
        <w:rPr>
          <w:rFonts w:ascii="方正小标宋_GBK" w:hAnsi="方正小标宋_GBK" w:eastAsia="方正小标宋_GBK" w:cs="方正小标宋_GBK"/>
          <w:color w:val="FF0000"/>
          <w:sz w:val="68"/>
          <w:szCs w:val="6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70485</wp:posOffset>
                </wp:positionV>
                <wp:extent cx="6109970" cy="6985"/>
                <wp:effectExtent l="0" t="19050" r="24130" b="501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6109970" cy="6985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FF0000"/>
                          </a:solidFill>
                          <a:beve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6.55pt;margin-top:5.55pt;height:0.55pt;width:481.1pt;z-index:251659264;mso-width-relative:page;mso-height-relative:page;" filled="f" stroked="t" coordsize="21600,21600" o:gfxdata="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FgAAAGRycy9QSwECFAAUAAAACACH&#10;TuJAgb9+xtQAAAAJAQAADwAAAAAAAAABACAAAAA4AAAAZHJzL2Rvd25yZXYueG1sUEsBAhQAFAAA&#10;AAgAh07iQAaMBdndAQAAdAMAAA4AAAAAAAAAAQAgAAAAOQEAAGRycy9lMm9Eb2MueG1sUEsFBgAA&#10;AAAGAAYAWQEAAIgFAAAAAA==&#10;">
                <v:fill on="f" focussize="0,0"/>
                <v:stroke weight="4.5pt" color="#FF0000" linestyle="thickThin" joinstyle="bevel"/>
                <v:imagedata o:title=""/>
                <o:lock v:ext="edit" aspectratio="f"/>
              </v:line>
            </w:pict>
          </mc:Fallback>
        </mc:AlternateContent>
      </w:r>
    </w:p>
    <w:p>
      <w:pPr>
        <w:spacing w:line="560" w:lineRule="exact"/>
        <w:jc w:val="center"/>
        <w:rPr>
          <w:rFonts w:eastAsia="方正小标宋_GBK"/>
          <w:spacing w:val="-20"/>
          <w:sz w:val="44"/>
          <w:szCs w:val="44"/>
        </w:rPr>
      </w:pPr>
      <w:r>
        <w:rPr>
          <w:rFonts w:hint="eastAsia" w:eastAsia="方正小标宋_GBK"/>
          <w:spacing w:val="-20"/>
          <w:sz w:val="44"/>
          <w:szCs w:val="44"/>
        </w:rPr>
        <w:t>关于参加第九届“市长杯”·海创汇·暨市南区第二届“区长杯”中小企业创新创业大赛的通知</w:t>
      </w:r>
    </w:p>
    <w:p>
      <w:pPr>
        <w:spacing w:line="560" w:lineRule="exact"/>
        <w:jc w:val="center"/>
        <w:rPr>
          <w:rFonts w:eastAsia="方正小标宋_GBK"/>
          <w:sz w:val="44"/>
          <w:szCs w:val="44"/>
        </w:rPr>
      </w:pPr>
    </w:p>
    <w:p>
      <w:pPr>
        <w:spacing w:line="560" w:lineRule="exac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区各有关企业：</w:t>
      </w:r>
    </w:p>
    <w:p>
      <w:pPr>
        <w:widowControl/>
        <w:adjustRightInd w:val="0"/>
        <w:snapToGrid w:val="0"/>
        <w:spacing w:line="56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根据《关于举办2023“创客中国”（青岛赛区）暨第九届“市长杯”·海创汇·中小企业创新创业大赛的通知》（见附件1）要求，我区将组织举办第九届“市长杯”·海创汇·暨市南区第二届“区长杯”中小企业创新创业大赛（见附件2）。本次大赛设置一等奖1个，二等奖2个，三等奖3个，优胜奖6个，同时推荐优秀项目参加第九届“市长杯”·海创汇·中小企业创新创业大赛区域赛复赛。</w:t>
      </w:r>
    </w:p>
    <w:p>
      <w:pPr>
        <w:widowControl/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请</w:t>
      </w:r>
      <w:r>
        <w:rPr>
          <w:rFonts w:hint="eastAsia" w:ascii="仿宋_GB2312" w:hAnsi="仿宋" w:eastAsia="仿宋_GB2312" w:cs="仿宋"/>
          <w:sz w:val="32"/>
          <w:szCs w:val="32"/>
        </w:rPr>
        <w:t>符合参赛条件的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企业积极报名</w:t>
      </w:r>
      <w:r>
        <w:rPr>
          <w:rFonts w:hint="eastAsia" w:ascii="仿宋_GB2312" w:hAnsi="仿宋" w:eastAsia="仿宋_GB2312" w:cs="仿宋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仿宋"/>
          <w:b/>
          <w:color w:val="000000"/>
          <w:sz w:val="32"/>
          <w:szCs w:val="32"/>
        </w:rPr>
        <w:t>原则上获得认定及复审的</w:t>
      </w:r>
      <w:r>
        <w:rPr>
          <w:rFonts w:hint="eastAsia" w:ascii="仿宋_GB2312" w:hAnsi="仿宋" w:eastAsia="仿宋_GB2312" w:cs="仿宋"/>
          <w:b/>
          <w:color w:val="000000"/>
          <w:sz w:val="32"/>
          <w:szCs w:val="32"/>
          <w:lang w:eastAsia="zh-CN"/>
        </w:rPr>
        <w:t>优质中小企业和“四新经济”</w:t>
      </w:r>
      <w:r>
        <w:rPr>
          <w:rFonts w:hint="eastAsia" w:ascii="仿宋_GB2312" w:hAnsi="仿宋" w:eastAsia="仿宋_GB2312" w:cs="仿宋"/>
          <w:b/>
          <w:color w:val="000000"/>
          <w:sz w:val="32"/>
          <w:szCs w:val="32"/>
        </w:rPr>
        <w:t>企业至少提报一个参赛项目</w:t>
      </w:r>
      <w:r>
        <w:rPr>
          <w:rFonts w:hint="eastAsia" w:ascii="仿宋_GB2312" w:hAnsi="仿宋" w:eastAsia="仿宋_GB2312" w:cs="仿宋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 w:cs="仿宋"/>
          <w:b/>
          <w:color w:val="000000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填写《</w:t>
      </w:r>
      <w:r>
        <w:rPr>
          <w:rFonts w:hint="eastAsia" w:ascii="仿宋_GB2312" w:hAnsi="仿宋_GB2312" w:eastAsia="仿宋_GB2312" w:cs="仿宋_GB2312"/>
          <w:sz w:val="32"/>
          <w:szCs w:val="32"/>
        </w:rPr>
        <w:t>九届“市长杯”·海创汇·暨市南区第二届“区长杯”中小企业创新创业大赛参赛项目报名表</w:t>
      </w:r>
      <w:r>
        <w:rPr>
          <w:rFonts w:hint="eastAsia" w:eastAsia="仿宋_GB2312" w:cs="仿宋_GB2312"/>
          <w:sz w:val="32"/>
          <w:szCs w:val="32"/>
        </w:rPr>
        <w:t>》（见附件3）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签署参赛承诺书（见附件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），</w:t>
      </w:r>
      <w:r>
        <w:rPr>
          <w:rFonts w:hint="eastAsia" w:ascii="仿宋_GB2312" w:hAnsi="仿宋" w:eastAsia="仿宋_GB2312" w:cs="仿宋"/>
          <w:sz w:val="32"/>
          <w:szCs w:val="32"/>
        </w:rPr>
        <w:t>并于6月6日（星期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二</w:t>
      </w:r>
      <w:r>
        <w:rPr>
          <w:rFonts w:hint="eastAsia" w:ascii="仿宋_GB2312" w:hAnsi="仿宋" w:eastAsia="仿宋_GB2312" w:cs="仿宋"/>
          <w:sz w:val="32"/>
          <w:szCs w:val="32"/>
        </w:rPr>
        <w:t>）前反馈至</w:t>
      </w:r>
      <w:r>
        <w:rPr>
          <w:rFonts w:hint="eastAsia" w:ascii="仿宋_GB2312" w:hAnsi="仿宋_GB2312" w:eastAsia="仿宋_GB2312" w:cs="仿宋_GB2312"/>
          <w:sz w:val="32"/>
          <w:szCs w:val="32"/>
        </w:rPr>
        <w:t>市南区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工业和信息化局外网</w:t>
      </w:r>
      <w:r>
        <w:rPr>
          <w:rFonts w:hint="eastAsia" w:ascii="仿宋_GB2312" w:hAnsi="仿宋_GB2312" w:eastAsia="仿宋_GB2312" w:cs="仿宋_GB2312"/>
          <w:sz w:val="32"/>
          <w:szCs w:val="32"/>
        </w:rPr>
        <w:t>邮箱</w:t>
      </w:r>
      <w:r>
        <w:rPr>
          <w:rFonts w:hint="eastAsia" w:ascii="仿宋_GB2312" w:hAnsi="宋体" w:eastAsia="仿宋_GB2312"/>
          <w:b/>
          <w:sz w:val="32"/>
          <w:szCs w:val="32"/>
        </w:rPr>
        <w:t>（</w:t>
      </w:r>
      <w:r>
        <w:rPr>
          <w:rFonts w:ascii="仿宋_GB2312" w:hAnsi="宋体" w:eastAsia="仿宋_GB2312"/>
          <w:b/>
          <w:sz w:val="32"/>
          <w:szCs w:val="32"/>
        </w:rPr>
        <w:t>snq</w:t>
      </w:r>
      <w:r>
        <w:rPr>
          <w:rFonts w:hint="eastAsia" w:ascii="仿宋_GB2312" w:hAnsi="宋体" w:eastAsia="仿宋_GB2312"/>
          <w:b/>
          <w:sz w:val="32"/>
          <w:szCs w:val="32"/>
          <w:lang w:val="en-US" w:eastAsia="zh-CN"/>
        </w:rPr>
        <w:t>gxj</w:t>
      </w:r>
      <w:r>
        <w:rPr>
          <w:rFonts w:ascii="仿宋_GB2312" w:hAnsi="宋体" w:eastAsia="仿宋_GB2312"/>
          <w:b/>
          <w:sz w:val="32"/>
          <w:szCs w:val="32"/>
        </w:rPr>
        <w:t>@qd.shandong.cn</w:t>
      </w:r>
      <w:r>
        <w:rPr>
          <w:rFonts w:hint="eastAsia" w:ascii="仿宋_GB2312" w:hAnsi="宋体" w:eastAsia="仿宋_GB2312"/>
          <w:b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同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</w:rPr>
        <w:t>时，参赛企业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登陆青岛市“市长杯”创新创业大赛官方网站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  <w:u w:val="single"/>
        </w:rPr>
        <w:t>https://www.qdmqfw.com/cydsindex.html</w:t>
      </w:r>
      <w:r>
        <w:rPr>
          <w:rFonts w:hint="eastAsia" w:ascii="仿宋_GB2312" w:hAnsi="仿宋" w:eastAsia="仿宋_GB2312" w:cs="仿宋"/>
          <w:color w:val="000000"/>
          <w:w w:val="90"/>
          <w:sz w:val="32"/>
          <w:szCs w:val="32"/>
        </w:rPr>
        <w:t>和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“创客中国”创新创业大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赛官网</w:t>
      </w:r>
      <w:r>
        <w:rPr>
          <w:rFonts w:hint="eastAsia" w:ascii="仿宋_GB2312" w:hAnsi="宋体" w:eastAsia="仿宋_GB2312"/>
          <w:b/>
          <w:sz w:val="32"/>
          <w:szCs w:val="32"/>
          <w:u w:val="single"/>
        </w:rPr>
        <w:t>http://www.cnmaker.org.cn/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进行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同步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注册报名</w:t>
      </w:r>
      <w:r>
        <w:rPr>
          <w:rFonts w:hint="eastAsia" w:ascii="仿宋_GB2312" w:hAnsi="宋体" w:eastAsia="仿宋_GB2312"/>
          <w:sz w:val="32"/>
          <w:szCs w:val="32"/>
        </w:rPr>
        <w:t>。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其中，登陆青岛市“市长杯”创新创业大赛官方网站时，参加区域赛的请点击“企业报名”，参加</w:t>
      </w:r>
      <w:r>
        <w:rPr>
          <w:rFonts w:hint="eastAsia" w:ascii="仿宋_GB2312" w:eastAsia="仿宋_GB2312"/>
          <w:sz w:val="32"/>
          <w:szCs w:val="32"/>
        </w:rPr>
        <w:t>创客赛的请点击“创客报名”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>联系人：</w:t>
      </w:r>
      <w:r>
        <w:rPr>
          <w:rFonts w:hint="eastAsia" w:ascii="仿宋_GB2312" w:hAnsi="仿宋" w:eastAsia="仿宋_GB2312" w:cs="Arial"/>
          <w:sz w:val="32"/>
          <w:szCs w:val="32"/>
          <w:lang w:eastAsia="zh-CN"/>
        </w:rPr>
        <w:t>侯晓杰</w:t>
      </w:r>
      <w:r>
        <w:rPr>
          <w:rFonts w:hint="eastAsia" w:ascii="仿宋_GB2312" w:hAnsi="仿宋" w:eastAsia="仿宋_GB2312" w:cs="Arial"/>
          <w:sz w:val="32"/>
          <w:szCs w:val="32"/>
        </w:rPr>
        <w:t xml:space="preserve">   联系电话：</w:t>
      </w:r>
      <w:r>
        <w:rPr>
          <w:rFonts w:hint="eastAsia" w:ascii="仿宋_GB2312" w:hAnsi="仿宋" w:eastAsia="仿宋_GB2312" w:cs="Arial"/>
          <w:sz w:val="32"/>
          <w:szCs w:val="32"/>
          <w:lang w:val="en-US" w:eastAsia="zh-CN"/>
        </w:rPr>
        <w:t>51989380</w:t>
      </w: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>附件：</w:t>
      </w:r>
    </w:p>
    <w:p>
      <w:pPr>
        <w:spacing w:line="560" w:lineRule="exact"/>
        <w:ind w:left="638" w:leftChars="304"/>
        <w:rPr>
          <w:rFonts w:ascii="仿宋_GB2312" w:hAnsi="仿宋" w:eastAsia="仿宋_GB2312" w:cs="Arial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>1.《</w:t>
      </w:r>
      <w:r>
        <w:rPr>
          <w:rFonts w:hint="eastAsia" w:eastAsia="仿宋_GB2312"/>
          <w:sz w:val="32"/>
          <w:szCs w:val="32"/>
        </w:rPr>
        <w:t>关于举办2023“创客中国”（青岛赛区）暨第九届“市长杯”·海创汇·中小企业创新创业大赛的通知》</w:t>
      </w:r>
    </w:p>
    <w:p>
      <w:pPr>
        <w:spacing w:line="560" w:lineRule="exact"/>
        <w:ind w:left="638" w:leftChars="304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>2.</w:t>
      </w:r>
      <w:r>
        <w:rPr>
          <w:rFonts w:hint="eastAsia" w:eastAsia="仿宋_GB2312"/>
          <w:sz w:val="32"/>
          <w:szCs w:val="32"/>
        </w:rPr>
        <w:t>第九届“市长杯”·海创汇·暨市南区第二届“区长杯”中小企业创新创业大赛方案</w:t>
      </w:r>
    </w:p>
    <w:p>
      <w:pPr>
        <w:tabs>
          <w:tab w:val="left" w:pos="7410"/>
        </w:tabs>
        <w:spacing w:line="560" w:lineRule="exact"/>
        <w:ind w:left="638" w:leftChars="304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eastAsia="仿宋_GB2312" w:cs="仿宋_GB2312"/>
          <w:sz w:val="32"/>
          <w:szCs w:val="32"/>
        </w:rPr>
        <w:t>3.</w:t>
      </w:r>
      <w:r>
        <w:rPr>
          <w:rFonts w:hint="eastAsia" w:eastAsia="仿宋_GB2312"/>
          <w:sz w:val="32"/>
          <w:szCs w:val="32"/>
        </w:rPr>
        <w:t>第九届“市长杯”·海创汇·暨市南区第二届“区长杯”中小企业创新创业大赛</w:t>
      </w:r>
      <w:r>
        <w:rPr>
          <w:rFonts w:hint="eastAsia" w:eastAsia="仿宋_GB2312" w:cs="仿宋_GB2312"/>
          <w:sz w:val="32"/>
          <w:szCs w:val="32"/>
        </w:rPr>
        <w:t>参赛项目报名表</w:t>
      </w:r>
      <w:r>
        <w:rPr>
          <w:rFonts w:hint="eastAsia" w:ascii="仿宋_GB2312" w:hAnsi="宋体" w:eastAsia="仿宋_GB2312"/>
          <w:bCs/>
          <w:spacing w:val="-20"/>
          <w:sz w:val="32"/>
          <w:szCs w:val="32"/>
        </w:rPr>
        <w:t>（区域赛）</w:t>
      </w:r>
    </w:p>
    <w:p>
      <w:pPr>
        <w:spacing w:line="560" w:lineRule="exact"/>
        <w:ind w:firstLine="640" w:firstLineChars="200"/>
        <w:rPr>
          <w:rFonts w:hint="default" w:ascii="仿宋_GB2312" w:hAnsi="仿宋" w:eastAsia="仿宋_GB2312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4.参赛承诺书</w:t>
      </w: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Arial"/>
          <w:sz w:val="32"/>
          <w:szCs w:val="32"/>
        </w:rPr>
      </w:pPr>
      <w:bookmarkStart w:id="0" w:name="_GoBack"/>
      <w:bookmarkEnd w:id="0"/>
    </w:p>
    <w:p>
      <w:pPr>
        <w:spacing w:line="560" w:lineRule="exact"/>
        <w:ind w:right="640" w:firstLine="640" w:firstLineChars="200"/>
        <w:jc w:val="right"/>
        <w:rPr>
          <w:rFonts w:ascii="仿宋_GB2312" w:hAnsi="仿宋" w:eastAsia="仿宋_GB2312" w:cs="Arial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 xml:space="preserve">                           市南区工业和信息化局</w:t>
      </w:r>
    </w:p>
    <w:p>
      <w:pPr>
        <w:spacing w:line="560" w:lineRule="exact"/>
        <w:ind w:right="55" w:firstLine="640" w:firstLineChars="200"/>
        <w:rPr>
          <w:rFonts w:ascii="仿宋_GB2312" w:hAnsi="仿宋" w:eastAsia="仿宋_GB2312" w:cs="Arial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 xml:space="preserve">                         （市南区民营经济发展局）  </w:t>
      </w:r>
    </w:p>
    <w:p>
      <w:pPr>
        <w:spacing w:line="560" w:lineRule="exact"/>
        <w:ind w:right="640" w:firstLine="640" w:firstLineChars="200"/>
        <w:rPr>
          <w:rFonts w:ascii="仿宋_GB2312" w:hAnsi="仿宋" w:eastAsia="仿宋_GB2312" w:cs="Arial"/>
          <w:color w:val="FF0000"/>
          <w:sz w:val="32"/>
          <w:szCs w:val="32"/>
        </w:rPr>
      </w:pPr>
      <w:r>
        <w:rPr>
          <w:rFonts w:hint="eastAsia" w:ascii="仿宋_GB2312" w:hAnsi="仿宋" w:eastAsia="仿宋_GB2312" w:cs="Arial"/>
          <w:sz w:val="32"/>
          <w:szCs w:val="32"/>
        </w:rPr>
        <w:t xml:space="preserve">                             202</w:t>
      </w:r>
      <w:r>
        <w:rPr>
          <w:rFonts w:hint="eastAsia" w:ascii="仿宋_GB2312" w:hAnsi="仿宋" w:eastAsia="仿宋_GB2312" w:cs="Arial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Arial"/>
          <w:sz w:val="32"/>
          <w:szCs w:val="32"/>
        </w:rPr>
        <w:t>年5月2</w:t>
      </w:r>
      <w:r>
        <w:rPr>
          <w:rFonts w:hint="eastAsia" w:ascii="仿宋_GB2312" w:hAnsi="仿宋" w:eastAsia="仿宋_GB2312" w:cs="Arial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Arial"/>
          <w:sz w:val="32"/>
          <w:szCs w:val="32"/>
        </w:rPr>
        <w:t>日</w:t>
      </w:r>
    </w:p>
    <w:p>
      <w:pPr>
        <w:spacing w:line="560" w:lineRule="exact"/>
        <w:ind w:right="640" w:firstLine="640" w:firstLineChars="200"/>
        <w:rPr>
          <w:rFonts w:ascii="仿宋_GB2312" w:hAnsi="仿宋" w:eastAsia="仿宋_GB2312" w:cs="Arial"/>
          <w:color w:val="FF0000"/>
          <w:sz w:val="32"/>
          <w:szCs w:val="32"/>
        </w:rPr>
      </w:pPr>
    </w:p>
    <w:sectPr>
      <w:pgSz w:w="11906" w:h="16838"/>
      <w:pgMar w:top="1701" w:right="1474" w:bottom="136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Verdana">
    <w:altName w:val="Ubuntu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文星标宋">
    <w:panose1 w:val="02010604000101010101"/>
    <w:charset w:val="86"/>
    <w:family w:val="auto"/>
    <w:pitch w:val="default"/>
    <w:sig w:usb0="00000001" w:usb1="080E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Ubuntu">
    <w:panose1 w:val="020B0604030602030204"/>
    <w:charset w:val="00"/>
    <w:family w:val="auto"/>
    <w:pitch w:val="default"/>
    <w:sig w:usb0="E00002FF" w:usb1="5000205B" w:usb2="00000000" w:usb3="00000000" w:csb0="2000009F" w:csb1="56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AC8"/>
    <w:rsid w:val="000111AB"/>
    <w:rsid w:val="00033BAF"/>
    <w:rsid w:val="00047331"/>
    <w:rsid w:val="000933DA"/>
    <w:rsid w:val="000B1D9D"/>
    <w:rsid w:val="000B67E7"/>
    <w:rsid w:val="00130EDC"/>
    <w:rsid w:val="00142528"/>
    <w:rsid w:val="001432BF"/>
    <w:rsid w:val="001F1169"/>
    <w:rsid w:val="00222515"/>
    <w:rsid w:val="002649F0"/>
    <w:rsid w:val="002B38B2"/>
    <w:rsid w:val="002E0709"/>
    <w:rsid w:val="002E256C"/>
    <w:rsid w:val="003C2B1A"/>
    <w:rsid w:val="003D5BF6"/>
    <w:rsid w:val="003F4342"/>
    <w:rsid w:val="003F7721"/>
    <w:rsid w:val="00400A05"/>
    <w:rsid w:val="00413777"/>
    <w:rsid w:val="00430DBC"/>
    <w:rsid w:val="00453D7F"/>
    <w:rsid w:val="0049471B"/>
    <w:rsid w:val="004C2A0D"/>
    <w:rsid w:val="004E2D3A"/>
    <w:rsid w:val="00555ED1"/>
    <w:rsid w:val="005C7431"/>
    <w:rsid w:val="00606E07"/>
    <w:rsid w:val="00615310"/>
    <w:rsid w:val="006270C4"/>
    <w:rsid w:val="00637498"/>
    <w:rsid w:val="0067792E"/>
    <w:rsid w:val="006906C9"/>
    <w:rsid w:val="00795D5A"/>
    <w:rsid w:val="007D38EC"/>
    <w:rsid w:val="007F2C9F"/>
    <w:rsid w:val="008A18FD"/>
    <w:rsid w:val="008A69E9"/>
    <w:rsid w:val="009A24F4"/>
    <w:rsid w:val="009B0A15"/>
    <w:rsid w:val="00A220BB"/>
    <w:rsid w:val="00A24B09"/>
    <w:rsid w:val="00AD5B17"/>
    <w:rsid w:val="00AF3882"/>
    <w:rsid w:val="00B26888"/>
    <w:rsid w:val="00B55B16"/>
    <w:rsid w:val="00B57287"/>
    <w:rsid w:val="00BA4179"/>
    <w:rsid w:val="00BC334C"/>
    <w:rsid w:val="00C14BA0"/>
    <w:rsid w:val="00C449B9"/>
    <w:rsid w:val="00C457B1"/>
    <w:rsid w:val="00C73F7F"/>
    <w:rsid w:val="00CB56D1"/>
    <w:rsid w:val="00CD6F6F"/>
    <w:rsid w:val="00CF2D08"/>
    <w:rsid w:val="00D018B6"/>
    <w:rsid w:val="00DE3568"/>
    <w:rsid w:val="00E35F92"/>
    <w:rsid w:val="00E42437"/>
    <w:rsid w:val="00EE27A7"/>
    <w:rsid w:val="00EE2AC8"/>
    <w:rsid w:val="00F10D5B"/>
    <w:rsid w:val="00F42404"/>
    <w:rsid w:val="00F42530"/>
    <w:rsid w:val="00F50732"/>
    <w:rsid w:val="00F738A3"/>
    <w:rsid w:val="00FA7B14"/>
    <w:rsid w:val="020C2839"/>
    <w:rsid w:val="03A5597D"/>
    <w:rsid w:val="22897DAF"/>
    <w:rsid w:val="4066247B"/>
    <w:rsid w:val="40F0CAF9"/>
    <w:rsid w:val="55704602"/>
    <w:rsid w:val="652B2AA5"/>
    <w:rsid w:val="77EF6C02"/>
    <w:rsid w:val="7C2F31E5"/>
    <w:rsid w:val="DFBE31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8">
    <w:name w:val="Char Char1 Char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9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批注框文本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XDLM.COM</Company>
  <Pages>2</Pages>
  <Words>132</Words>
  <Characters>755</Characters>
  <Lines>6</Lines>
  <Paragraphs>1</Paragraphs>
  <TotalTime>3</TotalTime>
  <ScaleCrop>false</ScaleCrop>
  <LinksUpToDate>false</LinksUpToDate>
  <CharactersWithSpaces>886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2021-06-09T02:10:00Z</dcterms:created>
  <dc:creator>Microsoft</dc:creator>
  <cp:lastModifiedBy>user</cp:lastModifiedBy>
  <cp:lastPrinted>2023-05-26T10:05:00Z</cp:lastPrinted>
  <dcterms:modified xsi:type="dcterms:W3CDTF">2023-05-26T11:01:12Z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