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jc w:val="left"/>
        <w:rPr>
          <w:rStyle w:val="13"/>
          <w:rFonts w:hint="eastAsia" w:ascii="黑体" w:hAnsi="黑体" w:eastAsia="黑体" w:cs="黑体"/>
          <w:sz w:val="32"/>
          <w:szCs w:val="32"/>
        </w:rPr>
      </w:pPr>
      <w:r>
        <w:rPr>
          <w:rStyle w:val="13"/>
          <w:rFonts w:hint="eastAsia" w:ascii="黑体" w:hAnsi="黑体" w:eastAsia="黑体" w:cs="黑体"/>
          <w:sz w:val="32"/>
          <w:szCs w:val="32"/>
        </w:rPr>
        <w:t>附件：</w:t>
      </w:r>
    </w:p>
    <w:p>
      <w:pPr>
        <w:widowControl/>
        <w:shd w:val="clear" w:color="auto" w:fill="FFFFFF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widowControl/>
        <w:shd w:val="clear" w:color="auto" w:fill="FFFFFF"/>
        <w:spacing w:line="560" w:lineRule="exact"/>
        <w:jc w:val="center"/>
        <w:rPr>
          <w:rFonts w:hint="eastAsia" w:ascii="方正小标宋_GBK" w:hAnsi="微软雅黑" w:eastAsia="方正小标宋_GBK" w:cs="宋体"/>
          <w:kern w:val="0"/>
          <w:sz w:val="44"/>
          <w:szCs w:val="44"/>
        </w:rPr>
      </w:pPr>
      <w:r>
        <w:rPr>
          <w:rFonts w:hint="eastAsia" w:ascii="方正小标宋_GBK" w:hAnsi="微软雅黑" w:eastAsia="方正小标宋_GBK" w:cs="宋体"/>
          <w:kern w:val="0"/>
          <w:sz w:val="44"/>
          <w:szCs w:val="44"/>
        </w:rPr>
        <w:t>2024“创客中国”（青岛赛区）暨第十届</w:t>
      </w:r>
    </w:p>
    <w:p>
      <w:pPr>
        <w:widowControl/>
        <w:shd w:val="clear" w:color="auto" w:fill="FFFFFF"/>
        <w:spacing w:line="560" w:lineRule="exact"/>
        <w:jc w:val="center"/>
        <w:rPr>
          <w:rFonts w:hint="eastAsia" w:ascii="方正小标宋_GBK" w:hAnsi="微软雅黑" w:eastAsia="方正小标宋_GBK" w:cs="宋体"/>
          <w:w w:val="90"/>
          <w:kern w:val="0"/>
          <w:sz w:val="44"/>
          <w:szCs w:val="44"/>
        </w:rPr>
      </w:pPr>
      <w:r>
        <w:rPr>
          <w:rFonts w:hint="eastAsia" w:ascii="方正小标宋_GBK" w:hAnsi="微软雅黑" w:eastAsia="方正小标宋_GBK" w:cs="宋体"/>
          <w:kern w:val="0"/>
          <w:sz w:val="44"/>
          <w:szCs w:val="44"/>
        </w:rPr>
        <w:t>“市长杯”·海创汇·中小企业创新创业大赛</w:t>
      </w:r>
      <w:r>
        <w:rPr>
          <w:rFonts w:hint="eastAsia" w:ascii="方正小标宋_GBK" w:hAnsi="微软雅黑" w:eastAsia="方正小标宋_GBK" w:cs="宋体"/>
          <w:w w:val="90"/>
          <w:kern w:val="0"/>
          <w:sz w:val="44"/>
          <w:szCs w:val="44"/>
        </w:rPr>
        <w:t>区域赛（企业组）拟晋级青岛25强名单</w:t>
      </w:r>
    </w:p>
    <w:p>
      <w:pPr>
        <w:widowControl/>
        <w:shd w:val="clear" w:color="auto" w:fill="FFFFFF"/>
        <w:spacing w:line="560" w:lineRule="exact"/>
        <w:jc w:val="center"/>
        <w:rPr>
          <w:rFonts w:hint="eastAsia" w:ascii="方正小标宋_GBK" w:hAnsi="微软雅黑" w:eastAsia="方正小标宋_GBK" w:cs="宋体"/>
          <w:w w:val="90"/>
          <w:kern w:val="0"/>
          <w:sz w:val="44"/>
          <w:szCs w:val="44"/>
        </w:rPr>
      </w:pPr>
      <w:bookmarkStart w:id="0" w:name="_GoBack"/>
      <w:bookmarkEnd w:id="0"/>
    </w:p>
    <w:tbl>
      <w:tblPr>
        <w:tblStyle w:val="6"/>
        <w:tblpPr w:leftFromText="180" w:rightFromText="180" w:vertAnchor="text" w:horzAnchor="page" w:tblpXSpec="center" w:tblpY="44"/>
        <w:tblOverlap w:val="never"/>
        <w:tblW w:w="8928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0"/>
        <w:gridCol w:w="818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名次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项目名称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</w:t>
            </w:r>
          </w:p>
        </w:tc>
        <w:tc>
          <w:tcPr>
            <w:tcW w:w="818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纳米纤维膜创新技术与市场潜力的商业蓝图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2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半导体核心零部件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3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Sic MOSFET 芯片的研发与产业化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4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城乡有机废弃物资源化利用系统化服务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5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工业设备预测性维护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6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mRNA肿瘤疫苗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7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动物脏器和分泌物完整生物医药产业链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8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AIGC文化创意数字化服务平台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9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高浓度厌氧发酵系统研发与应用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10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恶劣环境下钢结构长效防腐材料及其应用产业化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11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一种基于数字孪生技术的海上智慧作业系统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12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30兆瓦燃气轮机研制及产业化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13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海洋生物材料壳聚糖的综合高值开发利用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14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智能函证系统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15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天枢云平台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16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基于结构光的经皮穿刺手术导航机器人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17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打造精准生物育种平台，释放未来作物生物潜能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18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CHPPO装置用金属硬密封C型耐磨球阀国产化应用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19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创新型聚酯体系混纺面料循环再生项目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20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“扁鹊大模型”大型起重机健康智能监测系统装备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21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让辣椒实现自动除弯柄，近距离感受企业科技创新之路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22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车电分离、电池标准化并共享的纯电动汽车前端换电方案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23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支持AI降噪的双模设备与系统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24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氢燃料电池双极板组件整体解决方案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600" w:lineRule="exact"/>
              <w:jc w:val="center"/>
              <w:rPr>
                <w:rStyle w:val="13"/>
                <w:rFonts w:ascii="仿宋_GB2312" w:hAnsi="仿宋_GB2312" w:eastAsia="仿宋_GB2312"/>
                <w:sz w:val="32"/>
                <w:szCs w:val="32"/>
              </w:rPr>
            </w:pPr>
            <w:r>
              <w:rPr>
                <w:rStyle w:val="13"/>
                <w:rFonts w:hint="eastAsia" w:ascii="仿宋_GB2312" w:hAnsi="仿宋_GB2312" w:eastAsia="仿宋_GB2312"/>
                <w:sz w:val="32"/>
                <w:szCs w:val="32"/>
              </w:rPr>
              <w:t>25</w:t>
            </w:r>
          </w:p>
        </w:tc>
        <w:tc>
          <w:tcPr>
            <w:tcW w:w="81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基于生态多功能植物源复合纤维关键技术及产业化</w:t>
            </w:r>
          </w:p>
        </w:tc>
      </w:tr>
    </w:tbl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widowControl/>
        <w:shd w:val="clear" w:color="auto" w:fill="FFFFFF"/>
        <w:spacing w:line="480" w:lineRule="atLeast"/>
        <w:ind w:firstLine="640"/>
        <w:jc w:val="right"/>
        <w:rPr>
          <w:rFonts w:ascii="仿宋_GB2312" w:hAnsi="微软雅黑" w:eastAsia="仿宋_GB2312" w:cs="宋体"/>
          <w:kern w:val="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altName w:val="黑体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FACFF7"/>
    <w:multiLevelType w:val="singleLevel"/>
    <w:tmpl w:val="C3FACFF7"/>
    <w:lvl w:ilvl="0" w:tentative="0">
      <w:start w:val="1"/>
      <w:numFmt w:val="decimal"/>
      <w:pStyle w:val="12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FFD8D7"/>
    <w:rsid w:val="1EB314DA"/>
    <w:rsid w:val="4EB3B944"/>
    <w:rsid w:val="5D7F3C31"/>
    <w:rsid w:val="5F5CA7F4"/>
    <w:rsid w:val="67A43256"/>
    <w:rsid w:val="6CFFD8D7"/>
    <w:rsid w:val="6FFFA270"/>
    <w:rsid w:val="7D9D3BE9"/>
    <w:rsid w:val="7FED18E4"/>
    <w:rsid w:val="B5FF818B"/>
    <w:rsid w:val="BB8ED664"/>
    <w:rsid w:val="BBFE015C"/>
    <w:rsid w:val="C5FF1929"/>
    <w:rsid w:val="CD75D402"/>
    <w:rsid w:val="DC9980DE"/>
    <w:rsid w:val="DEBB639F"/>
    <w:rsid w:val="E1DF327C"/>
    <w:rsid w:val="E5EAA88D"/>
    <w:rsid w:val="EF1893FE"/>
    <w:rsid w:val="F32DF827"/>
    <w:rsid w:val="F7BF4999"/>
    <w:rsid w:val="FBFF6ED4"/>
    <w:rsid w:val="FDDB2234"/>
    <w:rsid w:val="FEDE877B"/>
    <w:rsid w:val="FF3FF537"/>
    <w:rsid w:val="FF7E2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itle"/>
    <w:basedOn w:val="1"/>
    <w:next w:val="1"/>
    <w:qFormat/>
    <w:uiPriority w:val="0"/>
    <w:pPr>
      <w:spacing w:beforeLines="0" w:beforeAutospacing="0" w:afterLines="0" w:afterAutospacing="0" w:line="640" w:lineRule="exact"/>
      <w:ind w:firstLine="0" w:firstLineChars="0"/>
      <w:jc w:val="center"/>
      <w:outlineLvl w:val="0"/>
    </w:pPr>
    <w:rPr>
      <w:rFonts w:ascii="方正小标宋简体" w:hAnsi="方正小标宋简体" w:eastAsia="方正小标宋简体" w:cs="Times New Roman"/>
      <w:color w:val="auto"/>
      <w:sz w:val="44"/>
      <w:szCs w:val="32"/>
    </w:rPr>
  </w:style>
  <w:style w:type="paragraph" w:customStyle="1" w:styleId="8">
    <w:name w:val="一级标题"/>
    <w:basedOn w:val="1"/>
    <w:next w:val="1"/>
    <w:qFormat/>
    <w:uiPriority w:val="0"/>
    <w:pPr>
      <w:keepNext/>
      <w:keepLines/>
      <w:spacing w:beforeLines="0" w:afterLines="0" w:line="560" w:lineRule="exact"/>
      <w:ind w:firstLine="880" w:firstLineChars="200"/>
      <w:outlineLvl w:val="0"/>
    </w:pPr>
    <w:rPr>
      <w:rFonts w:hint="eastAsia" w:ascii="黑体" w:hAnsi="黑体" w:eastAsia="黑体" w:cs="Times New Roman"/>
      <w:color w:val="auto"/>
      <w:kern w:val="44"/>
      <w:sz w:val="32"/>
      <w:szCs w:val="24"/>
    </w:rPr>
  </w:style>
  <w:style w:type="paragraph" w:customStyle="1" w:styleId="9">
    <w:name w:val="二级标题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楷体_GB2312" w:hAnsi="楷体_GB2312" w:eastAsia="楷体_GB2312" w:cs="仿宋_GB2312"/>
      <w:b/>
      <w:color w:val="auto"/>
      <w:sz w:val="32"/>
      <w:szCs w:val="24"/>
    </w:rPr>
  </w:style>
  <w:style w:type="paragraph" w:customStyle="1" w:styleId="10">
    <w:name w:val="公文正文"/>
    <w:basedOn w:val="1"/>
    <w:next w:val="1"/>
    <w:qFormat/>
    <w:uiPriority w:val="0"/>
    <w:pPr>
      <w:spacing w:line="560" w:lineRule="exact"/>
      <w:ind w:firstLine="880" w:firstLineChars="200"/>
    </w:pPr>
    <w:rPr>
      <w:rFonts w:hint="eastAsia" w:ascii="仿宋_GB2312" w:hAnsi="仿宋_GB2312" w:eastAsia="仿宋_GB2312" w:cs="Times New Roman"/>
      <w:color w:val="auto"/>
      <w:sz w:val="32"/>
      <w:szCs w:val="24"/>
    </w:rPr>
  </w:style>
  <w:style w:type="paragraph" w:customStyle="1" w:styleId="11">
    <w:name w:val="公文题目"/>
    <w:basedOn w:val="1"/>
    <w:qFormat/>
    <w:uiPriority w:val="0"/>
    <w:pPr>
      <w:spacing w:beforeLines="0" w:after="100" w:afterLines="100" w:line="640" w:lineRule="exact"/>
      <w:jc w:val="center"/>
      <w:outlineLvl w:val="0"/>
    </w:pPr>
    <w:rPr>
      <w:rFonts w:hint="eastAsia" w:ascii="Arial" w:hAnsi="Arial" w:eastAsia="方正小标宋简体" w:cs="Times New Roman"/>
      <w:color w:val="auto"/>
      <w:sz w:val="44"/>
      <w:szCs w:val="32"/>
    </w:rPr>
  </w:style>
  <w:style w:type="paragraph" w:customStyle="1" w:styleId="12">
    <w:name w:val="三级标题"/>
    <w:basedOn w:val="1"/>
    <w:qFormat/>
    <w:uiPriority w:val="0"/>
    <w:pPr>
      <w:numPr>
        <w:ilvl w:val="0"/>
        <w:numId w:val="1"/>
      </w:numPr>
      <w:spacing w:line="560" w:lineRule="exact"/>
      <w:ind w:left="0" w:firstLine="640" w:firstLineChars="200"/>
    </w:pPr>
    <w:rPr>
      <w:rFonts w:hint="eastAsia" w:ascii="仿宋_GB2312" w:hAnsi="仿宋_GB2312" w:eastAsia="仿宋_GB2312" w:cs="仿宋_GB2312"/>
      <w:b/>
      <w:color w:val="auto"/>
      <w:sz w:val="32"/>
      <w:szCs w:val="32"/>
    </w:rPr>
  </w:style>
  <w:style w:type="character" w:customStyle="1" w:styleId="13">
    <w:name w:val="NormalCharacter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2024-09-06T18:19:00Z</dcterms:created>
  <dc:creator>qhtf</dc:creator>
  <cp:lastModifiedBy>qhtf</cp:lastModifiedBy>
  <dcterms:modified xsi:type="dcterms:W3CDTF">2024-09-06T18:23:07Z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635C0CF41CF6073034D7DA66CE3567E2_41</vt:lpwstr>
  </property>
</Properties>
</file>