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86D446" w14:textId="77777777" w:rsidR="00726914" w:rsidRDefault="00000000">
      <w:pPr>
        <w:spacing w:line="560" w:lineRule="exact"/>
        <w:jc w:val="center"/>
        <w:textAlignment w:val="baseline"/>
        <w:rPr>
          <w:rFonts w:ascii="方正小标宋_GBK" w:eastAsia="方正小标宋_GBK" w:hAnsi="方正小标宋_GBK" w:cs="方正小标宋_GBK" w:hint="eastAsia"/>
          <w:color w:val="000000"/>
          <w:sz w:val="44"/>
          <w:szCs w:val="44"/>
        </w:rPr>
      </w:pPr>
      <w:r>
        <w:rPr>
          <w:rFonts w:ascii="方正小标宋_GBK" w:eastAsia="方正小标宋_GBK" w:hAnsi="方正小标宋_GBK" w:cs="方正小标宋_GBK" w:hint="eastAsia"/>
          <w:color w:val="000000"/>
          <w:sz w:val="44"/>
          <w:szCs w:val="44"/>
        </w:rPr>
        <w:t>聘请律师事务所对青岛市工业转型升级引导基金参股子基金及</w:t>
      </w:r>
    </w:p>
    <w:p w14:paraId="5E8A5E44" w14:textId="77777777" w:rsidR="00726914" w:rsidRDefault="00000000">
      <w:pPr>
        <w:spacing w:line="560" w:lineRule="exact"/>
        <w:jc w:val="center"/>
        <w:textAlignment w:val="baseline"/>
        <w:rPr>
          <w:rFonts w:ascii="方正小标宋_GBK" w:eastAsia="方正小标宋_GBK" w:hAnsi="方正小标宋_GBK" w:cs="方正小标宋_GBK" w:hint="eastAsia"/>
          <w:color w:val="000000"/>
          <w:sz w:val="44"/>
          <w:szCs w:val="44"/>
        </w:rPr>
      </w:pPr>
      <w:r>
        <w:rPr>
          <w:rFonts w:ascii="方正小标宋_GBK" w:eastAsia="方正小标宋_GBK" w:hAnsi="方正小标宋_GBK" w:cs="方正小标宋_GBK" w:hint="eastAsia"/>
          <w:color w:val="000000"/>
          <w:sz w:val="44"/>
          <w:szCs w:val="44"/>
        </w:rPr>
        <w:t>其投资项目开展尽职调查工作</w:t>
      </w:r>
      <w:r>
        <w:rPr>
          <w:rFonts w:ascii="方正小标宋_GBK" w:eastAsia="方正小标宋_GBK" w:hAnsi="方正小标宋_GBK" w:cs="方正小标宋_GBK" w:hint="eastAsia"/>
          <w:bCs/>
          <w:color w:val="000000" w:themeColor="text1"/>
          <w:sz w:val="44"/>
          <w:szCs w:val="44"/>
          <w:shd w:val="clear" w:color="auto" w:fill="FFFFFF"/>
        </w:rPr>
        <w:t>报价单</w:t>
      </w:r>
    </w:p>
    <w:p w14:paraId="7D4F3290" w14:textId="77777777" w:rsidR="00726914" w:rsidRDefault="00726914">
      <w:pPr>
        <w:spacing w:line="560" w:lineRule="exact"/>
        <w:ind w:firstLineChars="200" w:firstLine="640"/>
        <w:textAlignment w:val="baseline"/>
        <w:rPr>
          <w:rFonts w:ascii="仿宋_GB2312" w:eastAsia="仿宋_GB2312" w:hAnsi="仿宋_GB2312" w:cs="仿宋_GB2312" w:hint="eastAsia"/>
          <w:sz w:val="32"/>
          <w:szCs w:val="32"/>
        </w:rPr>
      </w:pPr>
    </w:p>
    <w:p w14:paraId="6253B2AD" w14:textId="77777777" w:rsidR="00726914" w:rsidRDefault="00000000">
      <w:pPr>
        <w:spacing w:line="560" w:lineRule="exact"/>
        <w:ind w:firstLineChars="200" w:firstLine="640"/>
        <w:textAlignment w:val="baseline"/>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单位名称：（公章）</w:t>
      </w:r>
    </w:p>
    <w:tbl>
      <w:tblPr>
        <w:tblW w:w="1474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2"/>
        <w:gridCol w:w="6662"/>
        <w:gridCol w:w="1559"/>
      </w:tblGrid>
      <w:tr w:rsidR="00726914" w14:paraId="76E1585D" w14:textId="77777777">
        <w:trPr>
          <w:trHeight w:val="628"/>
        </w:trPr>
        <w:tc>
          <w:tcPr>
            <w:tcW w:w="6522" w:type="dxa"/>
            <w:vAlign w:val="center"/>
          </w:tcPr>
          <w:p w14:paraId="3FFA7422" w14:textId="77777777" w:rsidR="00726914" w:rsidRDefault="00000000">
            <w:pPr>
              <w:spacing w:line="340" w:lineRule="exact"/>
              <w:jc w:val="center"/>
              <w:textAlignment w:val="baseline"/>
              <w:rPr>
                <w:rFonts w:ascii="黑体" w:eastAsia="黑体" w:hAnsi="黑体" w:cs="仿宋_GB2312" w:hint="eastAsia"/>
                <w:sz w:val="32"/>
                <w:szCs w:val="32"/>
              </w:rPr>
            </w:pPr>
            <w:r>
              <w:rPr>
                <w:rFonts w:ascii="黑体" w:eastAsia="黑体" w:hAnsi="黑体" w:cs="仿宋_GB2312" w:hint="eastAsia"/>
                <w:sz w:val="32"/>
                <w:szCs w:val="32"/>
              </w:rPr>
              <w:t>项目名称与主要内容</w:t>
            </w:r>
          </w:p>
        </w:tc>
        <w:tc>
          <w:tcPr>
            <w:tcW w:w="6662" w:type="dxa"/>
            <w:vAlign w:val="center"/>
          </w:tcPr>
          <w:p w14:paraId="06461BAA" w14:textId="77777777" w:rsidR="00726914" w:rsidRDefault="00000000">
            <w:pPr>
              <w:spacing w:line="340" w:lineRule="exact"/>
              <w:jc w:val="center"/>
              <w:textAlignment w:val="baseline"/>
              <w:rPr>
                <w:rFonts w:ascii="黑体" w:eastAsia="黑体" w:hAnsi="黑体" w:cs="仿宋_GB2312" w:hint="eastAsia"/>
                <w:sz w:val="32"/>
                <w:szCs w:val="32"/>
              </w:rPr>
            </w:pPr>
            <w:r>
              <w:rPr>
                <w:rFonts w:ascii="黑体" w:eastAsia="黑体" w:hAnsi="黑体" w:cs="仿宋_GB2312" w:hint="eastAsia"/>
                <w:sz w:val="32"/>
                <w:szCs w:val="32"/>
              </w:rPr>
              <w:t>服务要求</w:t>
            </w:r>
          </w:p>
        </w:tc>
        <w:tc>
          <w:tcPr>
            <w:tcW w:w="1559" w:type="dxa"/>
            <w:vAlign w:val="center"/>
          </w:tcPr>
          <w:p w14:paraId="4A9FFE08" w14:textId="77777777" w:rsidR="00726914" w:rsidRDefault="00000000">
            <w:pPr>
              <w:spacing w:line="560" w:lineRule="exact"/>
              <w:jc w:val="center"/>
              <w:textAlignment w:val="baseline"/>
              <w:rPr>
                <w:rFonts w:ascii="黑体" w:eastAsia="黑体" w:hAnsi="黑体" w:cs="仿宋_GB2312" w:hint="eastAsia"/>
                <w:color w:val="000000" w:themeColor="text1"/>
                <w:sz w:val="32"/>
                <w:szCs w:val="32"/>
              </w:rPr>
            </w:pPr>
            <w:r>
              <w:rPr>
                <w:rFonts w:ascii="黑体" w:eastAsia="黑体" w:hAnsi="黑体" w:cs="仿宋_GB2312" w:hint="eastAsia"/>
                <w:color w:val="000000" w:themeColor="text1"/>
                <w:sz w:val="32"/>
                <w:szCs w:val="32"/>
              </w:rPr>
              <w:t>服务响应</w:t>
            </w:r>
          </w:p>
        </w:tc>
      </w:tr>
      <w:tr w:rsidR="00726914" w14:paraId="76E9E72C" w14:textId="77777777">
        <w:trPr>
          <w:trHeight w:val="5266"/>
        </w:trPr>
        <w:tc>
          <w:tcPr>
            <w:tcW w:w="6522" w:type="dxa"/>
          </w:tcPr>
          <w:p w14:paraId="3E07D15C" w14:textId="77777777" w:rsidR="00726914" w:rsidRDefault="00000000">
            <w:pPr>
              <w:spacing w:line="340" w:lineRule="exact"/>
              <w:ind w:right="-315"/>
              <w:jc w:val="left"/>
              <w:textAlignment w:val="baseline"/>
              <w:rPr>
                <w:rFonts w:ascii="仿宋_GB2312" w:eastAsia="仿宋_GB2312" w:hAnsi="仿宋_GB2312" w:cs="仿宋_GB2312" w:hint="eastAsia"/>
                <w:b/>
                <w:bCs/>
                <w:sz w:val="24"/>
              </w:rPr>
            </w:pPr>
            <w:r>
              <w:rPr>
                <w:rFonts w:ascii="仿宋_GB2312" w:eastAsia="仿宋_GB2312" w:hAnsi="仿宋_GB2312" w:cs="仿宋_GB2312" w:hint="eastAsia"/>
                <w:b/>
                <w:bCs/>
                <w:sz w:val="24"/>
              </w:rPr>
              <w:t>项目名称：</w:t>
            </w:r>
          </w:p>
          <w:p w14:paraId="4CF78DB6" w14:textId="77777777" w:rsidR="00726914" w:rsidRDefault="00000000">
            <w:pPr>
              <w:pStyle w:val="2"/>
              <w:spacing w:line="340" w:lineRule="exact"/>
              <w:ind w:firstLineChars="0" w:firstLine="0"/>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聘请律师事务所对工业转型升级引导基金参股子基金及其投资项目开展尽职调查工作</w:t>
            </w:r>
          </w:p>
          <w:p w14:paraId="50047068" w14:textId="77777777" w:rsidR="00726914" w:rsidRDefault="00000000">
            <w:pPr>
              <w:pStyle w:val="2"/>
              <w:spacing w:line="340" w:lineRule="exact"/>
              <w:ind w:firstLineChars="0" w:firstLine="0"/>
              <w:rPr>
                <w:rFonts w:ascii="仿宋_GB2312" w:eastAsia="仿宋_GB2312" w:hAnsi="仿宋_GB2312" w:cs="仿宋_GB2312" w:hint="eastAsia"/>
                <w:b/>
                <w:bCs/>
                <w:sz w:val="24"/>
                <w:szCs w:val="24"/>
              </w:rPr>
            </w:pPr>
            <w:r>
              <w:rPr>
                <w:rFonts w:ascii="仿宋_GB2312" w:eastAsia="仿宋_GB2312" w:hAnsi="仿宋_GB2312" w:cs="仿宋_GB2312" w:hint="eastAsia"/>
                <w:b/>
                <w:bCs/>
                <w:sz w:val="24"/>
                <w:szCs w:val="24"/>
              </w:rPr>
              <w:t>服务内容：</w:t>
            </w:r>
          </w:p>
          <w:p w14:paraId="55593832"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1.了解现状：全面掌握1只参股子基金基金及其投资项目的最新运营情况，包括但不限于工商信息、涉诉情况、财务状况等。</w:t>
            </w:r>
          </w:p>
          <w:p w14:paraId="5ACDBE03"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2.评估风险：对投资项目的风险进行全面评估，特别是关注是否存在违规操作、关联交易等问题，以及是否具备退出条件。</w:t>
            </w:r>
          </w:p>
          <w:p w14:paraId="21FF6FDA"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3.提供决策支持：基于尽职调查的结果，为工业转型升级引导基金制定合理的退出策略提供数据支撑和专业建议，确保财政资金的安全退出。</w:t>
            </w:r>
          </w:p>
        </w:tc>
        <w:tc>
          <w:tcPr>
            <w:tcW w:w="6662" w:type="dxa"/>
          </w:tcPr>
          <w:p w14:paraId="748B5E15" w14:textId="77777777" w:rsidR="00895ED9" w:rsidRDefault="00895ED9">
            <w:pPr>
              <w:tabs>
                <w:tab w:val="left" w:pos="312"/>
              </w:tabs>
              <w:spacing w:line="340" w:lineRule="exact"/>
              <w:jc w:val="left"/>
              <w:textAlignment w:val="baseline"/>
              <w:rPr>
                <w:rFonts w:ascii="仿宋_GB2312" w:eastAsia="仿宋_GB2312" w:hAnsi="仿宋_GB2312" w:cs="仿宋_GB2312"/>
                <w:sz w:val="24"/>
              </w:rPr>
            </w:pPr>
            <w:r w:rsidRPr="00895ED9">
              <w:rPr>
                <w:rFonts w:ascii="仿宋_GB2312" w:eastAsia="仿宋_GB2312" w:hAnsi="仿宋_GB2312" w:cs="仿宋_GB2312" w:hint="eastAsia"/>
                <w:sz w:val="24"/>
              </w:rPr>
              <w:t>依据政府引导基金管理办法，结合招标单位相关要求，尽职调查内容包括但不限于以下方面：</w:t>
            </w:r>
          </w:p>
          <w:p w14:paraId="53440989" w14:textId="59B0F3F2"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(一)参股子基金基金基本情况</w:t>
            </w:r>
          </w:p>
          <w:p w14:paraId="742EB883"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1.核实基金的历史沿革、股权结构、注册资本变化等基本信息。</w:t>
            </w:r>
          </w:p>
          <w:p w14:paraId="3F69816F"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2.检查基金的设立文件、股东协议、委托管理协议等法律文件的合规性。</w:t>
            </w:r>
          </w:p>
          <w:p w14:paraId="4D97654D"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3.调查基金的治理结构、内部管理制度及执行情况。</w:t>
            </w:r>
          </w:p>
          <w:p w14:paraId="44161CFB"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(二)投资项目详情</w:t>
            </w:r>
          </w:p>
          <w:p w14:paraId="1F629324"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1.逐一核实7个投资项目的具体投资金额、时间、股权比例、工商变更情况等。</w:t>
            </w:r>
          </w:p>
          <w:p w14:paraId="23B38A45"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2.分析各项目的财务状况、盈利能力、市场前景等，特别关注亏损项目的原因及管理公司的责任，实地考察企业的生产经营状况。</w:t>
            </w:r>
          </w:p>
          <w:p w14:paraId="39CC49C4"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3.调查是否存在关联交易、利益输送等违规行为，评估其对</w:t>
            </w:r>
            <w:r>
              <w:rPr>
                <w:rFonts w:ascii="仿宋_GB2312" w:eastAsia="仿宋_GB2312" w:hAnsi="仿宋_GB2312" w:cs="仿宋_GB2312" w:hint="eastAsia"/>
                <w:sz w:val="24"/>
              </w:rPr>
              <w:lastRenderedPageBreak/>
              <w:t>投资人权益的影响。</w:t>
            </w:r>
          </w:p>
          <w:p w14:paraId="6D36AFBA"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(三)投后管理情况</w:t>
            </w:r>
          </w:p>
          <w:p w14:paraId="6600765E"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1.检查管理公司在投后管理中的履职情况，包括是否按照约定履行管理职责，是否存在疏忽或失职行为。</w:t>
            </w:r>
          </w:p>
          <w:p w14:paraId="3AC9E178"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2.评估管理公司是否采取了有效的风控措施，特别是在项目退出阶段的表现。</w:t>
            </w:r>
          </w:p>
          <w:p w14:paraId="6DDB92F4"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(四)退出可行性分析</w:t>
            </w:r>
          </w:p>
          <w:p w14:paraId="1BA19D18"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1.评估各投资项目是否具备退出条件，分析可能的退出路径（如股权转让、清算等）。</w:t>
            </w:r>
          </w:p>
          <w:p w14:paraId="22145E57"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2.针对尚未退出的项目，提出具体的退出建议，包括时间表、预期收益等。</w:t>
            </w:r>
          </w:p>
          <w:p w14:paraId="0273E110"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(五)其他相关事项</w:t>
            </w:r>
          </w:p>
          <w:p w14:paraId="328DD1CB"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1.调查参股子基金基金在运营管理过程中是否存在其他法律风险或潜在问题。</w:t>
            </w:r>
          </w:p>
          <w:p w14:paraId="05B62E52" w14:textId="77777777" w:rsidR="00726914" w:rsidRDefault="00000000">
            <w:pPr>
              <w:tabs>
                <w:tab w:val="left" w:pos="312"/>
              </w:tabs>
              <w:spacing w:line="340" w:lineRule="exact"/>
              <w:jc w:val="left"/>
              <w:textAlignment w:val="baseline"/>
              <w:rPr>
                <w:rFonts w:ascii="仿宋_GB2312" w:eastAsia="仿宋_GB2312" w:hAnsi="仿宋_GB2312" w:cs="仿宋_GB2312" w:hint="eastAsia"/>
                <w:sz w:val="24"/>
              </w:rPr>
            </w:pPr>
            <w:r>
              <w:rPr>
                <w:rFonts w:ascii="仿宋_GB2312" w:eastAsia="仿宋_GB2312" w:hAnsi="仿宋_GB2312" w:cs="仿宋_GB2312" w:hint="eastAsia"/>
                <w:sz w:val="24"/>
              </w:rPr>
              <w:t>2.收集相关方的意见和反馈，确保尽职调查的全面性和准确性。</w:t>
            </w:r>
          </w:p>
        </w:tc>
        <w:tc>
          <w:tcPr>
            <w:tcW w:w="1559" w:type="dxa"/>
            <w:vAlign w:val="center"/>
          </w:tcPr>
          <w:p w14:paraId="391BB48A" w14:textId="77777777" w:rsidR="00726914" w:rsidRDefault="00726914">
            <w:pPr>
              <w:spacing w:line="560" w:lineRule="exact"/>
              <w:jc w:val="center"/>
              <w:textAlignment w:val="baseline"/>
              <w:rPr>
                <w:sz w:val="24"/>
              </w:rPr>
            </w:pPr>
          </w:p>
        </w:tc>
      </w:tr>
      <w:tr w:rsidR="00726914" w14:paraId="4046123A" w14:textId="77777777">
        <w:trPr>
          <w:trHeight w:val="416"/>
        </w:trPr>
        <w:tc>
          <w:tcPr>
            <w:tcW w:w="13184" w:type="dxa"/>
            <w:gridSpan w:val="2"/>
            <w:vAlign w:val="center"/>
          </w:tcPr>
          <w:p w14:paraId="06568969" w14:textId="77777777" w:rsidR="00726914" w:rsidRDefault="00000000">
            <w:pPr>
              <w:spacing w:line="560" w:lineRule="exact"/>
              <w:jc w:val="center"/>
              <w:textAlignment w:val="baseline"/>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报价金额（  万元）</w:t>
            </w:r>
          </w:p>
        </w:tc>
        <w:tc>
          <w:tcPr>
            <w:tcW w:w="1559" w:type="dxa"/>
          </w:tcPr>
          <w:p w14:paraId="40E22F87" w14:textId="77777777" w:rsidR="00726914" w:rsidRDefault="00726914">
            <w:pPr>
              <w:spacing w:line="560" w:lineRule="exact"/>
              <w:textAlignment w:val="baseline"/>
              <w:rPr>
                <w:sz w:val="24"/>
              </w:rPr>
            </w:pPr>
          </w:p>
        </w:tc>
      </w:tr>
    </w:tbl>
    <w:p w14:paraId="5B362026" w14:textId="77777777" w:rsidR="00726914" w:rsidRDefault="00000000">
      <w:pPr>
        <w:spacing w:line="560" w:lineRule="exact"/>
        <w:jc w:val="left"/>
        <w:textAlignment w:val="baseline"/>
        <w:rPr>
          <w:rFonts w:ascii="仿宋_GB2312" w:eastAsia="仿宋_GB2312"/>
          <w:sz w:val="30"/>
          <w:szCs w:val="30"/>
        </w:rPr>
      </w:pPr>
      <w:r>
        <w:rPr>
          <w:rFonts w:ascii="仿宋_GB2312" w:eastAsia="仿宋_GB2312" w:hint="eastAsia"/>
          <w:sz w:val="30"/>
          <w:szCs w:val="30"/>
        </w:rPr>
        <w:t>联系人：                     联系方式：</w:t>
      </w:r>
    </w:p>
    <w:sectPr w:rsidR="00726914">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楷体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GMzNDIyY2ZjMmY4ZjJhNDMzODU0OWU1ZDVmMGMzMWIifQ=="/>
  </w:docVars>
  <w:rsids>
    <w:rsidRoot w:val="5BB55DA6"/>
    <w:rsid w:val="E33B5D1C"/>
    <w:rsid w:val="FEF7537E"/>
    <w:rsid w:val="00061713"/>
    <w:rsid w:val="000B680B"/>
    <w:rsid w:val="00133088"/>
    <w:rsid w:val="0016623C"/>
    <w:rsid w:val="001B2184"/>
    <w:rsid w:val="00231FB6"/>
    <w:rsid w:val="00267E55"/>
    <w:rsid w:val="0029076E"/>
    <w:rsid w:val="002907EA"/>
    <w:rsid w:val="003C29DE"/>
    <w:rsid w:val="004245E0"/>
    <w:rsid w:val="00591DE8"/>
    <w:rsid w:val="00726914"/>
    <w:rsid w:val="00730712"/>
    <w:rsid w:val="00780200"/>
    <w:rsid w:val="007D4C81"/>
    <w:rsid w:val="00871356"/>
    <w:rsid w:val="00895ED9"/>
    <w:rsid w:val="009462A9"/>
    <w:rsid w:val="00977B22"/>
    <w:rsid w:val="00A066F7"/>
    <w:rsid w:val="00A67406"/>
    <w:rsid w:val="00B07F03"/>
    <w:rsid w:val="00B64227"/>
    <w:rsid w:val="00C20A1F"/>
    <w:rsid w:val="00C4544A"/>
    <w:rsid w:val="00C52B6B"/>
    <w:rsid w:val="00D64FE5"/>
    <w:rsid w:val="00D84EA1"/>
    <w:rsid w:val="00D879C2"/>
    <w:rsid w:val="00DF6CC9"/>
    <w:rsid w:val="00FF23FA"/>
    <w:rsid w:val="03564285"/>
    <w:rsid w:val="15050E8F"/>
    <w:rsid w:val="20BC61B5"/>
    <w:rsid w:val="228E775A"/>
    <w:rsid w:val="2CD17A81"/>
    <w:rsid w:val="2CFFDBE1"/>
    <w:rsid w:val="2D0E7E1B"/>
    <w:rsid w:val="31DD089F"/>
    <w:rsid w:val="369F1E3C"/>
    <w:rsid w:val="576B029A"/>
    <w:rsid w:val="5A9B4E50"/>
    <w:rsid w:val="5BB55DA6"/>
    <w:rsid w:val="63B949E8"/>
    <w:rsid w:val="6DDF4422"/>
    <w:rsid w:val="79FF0716"/>
    <w:rsid w:val="7BFB82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53AA90"/>
  <w15:docId w15:val="{30BD2C2C-490B-41D3-B42E-424C315B5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9"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Times New Roman" w:hAnsi="Times New Roman"/>
      <w:kern w:val="2"/>
      <w:sz w:val="21"/>
      <w:szCs w:val="24"/>
    </w:rPr>
  </w:style>
  <w:style w:type="paragraph" w:styleId="2">
    <w:name w:val="heading 2"/>
    <w:basedOn w:val="a"/>
    <w:next w:val="a"/>
    <w:uiPriority w:val="99"/>
    <w:qFormat/>
    <w:pPr>
      <w:tabs>
        <w:tab w:val="left" w:pos="1212"/>
      </w:tabs>
      <w:ind w:firstLineChars="200" w:firstLine="640"/>
      <w:outlineLvl w:val="1"/>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TOC9"/>
    <w:qFormat/>
    <w:pPr>
      <w:spacing w:after="120"/>
    </w:pPr>
    <w:rPr>
      <w:sz w:val="32"/>
    </w:rPr>
  </w:style>
  <w:style w:type="paragraph" w:styleId="TOC9">
    <w:name w:val="toc 9"/>
    <w:basedOn w:val="a"/>
    <w:next w:val="a"/>
    <w:qFormat/>
    <w:pPr>
      <w:ind w:left="1680"/>
      <w:jc w:val="left"/>
    </w:pPr>
    <w:rPr>
      <w:rFonts w:ascii="Calibri" w:hAnsi="Calibri" w:cs="Calibri"/>
      <w:sz w:val="18"/>
      <w:szCs w:val="18"/>
    </w:rPr>
  </w:style>
  <w:style w:type="paragraph" w:styleId="a4">
    <w:name w:val="footer"/>
    <w:basedOn w:val="a"/>
    <w:uiPriority w:val="99"/>
    <w:qFormat/>
    <w:pPr>
      <w:tabs>
        <w:tab w:val="center" w:pos="4153"/>
        <w:tab w:val="right" w:pos="8306"/>
      </w:tabs>
      <w:snapToGrid w:val="0"/>
      <w:jc w:val="left"/>
    </w:pPr>
    <w:rPr>
      <w:sz w:val="18"/>
      <w:szCs w:val="18"/>
    </w:rPr>
  </w:style>
  <w:style w:type="paragraph" w:styleId="a5">
    <w:name w:val="header"/>
    <w:basedOn w:val="a"/>
    <w:link w:val="a6"/>
    <w:qFormat/>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1"/>
    <w:link w:val="a5"/>
    <w:qFormat/>
    <w:rPr>
      <w:rFonts w:ascii="Times New Roman" w:hAnsi="Times New Roman"/>
      <w:kern w:val="2"/>
      <w:sz w:val="18"/>
      <w:szCs w:val="18"/>
    </w:rPr>
  </w:style>
  <w:style w:type="paragraph" w:customStyle="1" w:styleId="15">
    <w:name w:val="样式 宋体 四号 居中 行距: 1.5 倍行距"/>
    <w:basedOn w:val="a"/>
    <w:qFormat/>
    <w:pPr>
      <w:spacing w:line="360" w:lineRule="auto"/>
      <w:jc w:val="center"/>
    </w:pPr>
    <w:rPr>
      <w:rFonts w:ascii="宋体" w:hAnsi="Cambria" w:cs="宋体"/>
      <w:sz w:val="28"/>
      <w:szCs w:val="20"/>
    </w:rPr>
  </w:style>
  <w:style w:type="paragraph" w:customStyle="1" w:styleId="a7">
    <w:name w:val="（（一））"/>
    <w:basedOn w:val="a"/>
    <w:link w:val="Char"/>
    <w:qFormat/>
    <w:pPr>
      <w:spacing w:line="560" w:lineRule="exact"/>
      <w:ind w:firstLineChars="200" w:firstLine="640"/>
    </w:pPr>
    <w:rPr>
      <w:rFonts w:ascii="楷体_GB2312" w:eastAsia="楷体_GB2312"/>
      <w:sz w:val="32"/>
      <w:szCs w:val="32"/>
    </w:rPr>
  </w:style>
  <w:style w:type="character" w:customStyle="1" w:styleId="Char">
    <w:name w:val="（（一）） Char"/>
    <w:link w:val="a7"/>
    <w:qFormat/>
    <w:rPr>
      <w:rFonts w:ascii="楷体_GB2312" w:eastAsia="楷体_GB2312" w:hAnsi="Times New Roman"/>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133</Words>
  <Characters>762</Characters>
  <Application>Microsoft Office Word</Application>
  <DocSecurity>0</DocSecurity>
  <Lines>6</Lines>
  <Paragraphs>1</Paragraphs>
  <ScaleCrop>false</ScaleCrop>
  <Company/>
  <LinksUpToDate>false</LinksUpToDate>
  <CharactersWithSpaces>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xin gu</cp:lastModifiedBy>
  <cp:revision>2</cp:revision>
  <dcterms:created xsi:type="dcterms:W3CDTF">2024-12-10T06:03:00Z</dcterms:created>
  <dcterms:modified xsi:type="dcterms:W3CDTF">2024-12-10T06:03:00Z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2052-11.8.2.11681</vt:lpwstr>
  </property>
  <property fmtid="{D5CDD505-2E9C-101B-9397-08002B2CF9AE}" pid="3" name="ICV">
    <vt:lpwstr>3F2E2F3F8428437A8BE353FFF2D89260</vt:lpwstr>
  </property>
</Properties>
</file>