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D85C0">
      <w:pPr>
        <w:widowControl/>
        <w:jc w:val="left"/>
        <w:rPr>
          <w:rFonts w:hint="eastAsia" w:ascii="黑体" w:eastAsia="黑体" w:cs="黑体"/>
          <w:sz w:val="32"/>
          <w:szCs w:val="32"/>
        </w:rPr>
      </w:pPr>
      <w:r>
        <w:rPr>
          <w:rFonts w:hint="eastAsia" w:ascii="黑体" w:eastAsia="黑体" w:cs="黑体"/>
          <w:sz w:val="32"/>
          <w:szCs w:val="32"/>
          <w:lang w:bidi="ar"/>
        </w:rPr>
        <w:t>附件</w:t>
      </w:r>
      <w:r>
        <w:rPr>
          <w:rFonts w:ascii="黑体" w:eastAsia="黑体" w:cs="黑体"/>
          <w:sz w:val="32"/>
          <w:szCs w:val="32"/>
          <w:lang w:bidi="ar"/>
        </w:rPr>
        <w:t>2</w:t>
      </w:r>
    </w:p>
    <w:p w14:paraId="1FF2651B">
      <w:pPr>
        <w:jc w:val="center"/>
        <w:rPr>
          <w:rFonts w:hint="eastAsia" w:ascii="方正小标宋_GBK" w:hAnsi="宋体" w:eastAsia="方正小标宋_GBK"/>
          <w:spacing w:val="-6"/>
          <w:sz w:val="44"/>
          <w:szCs w:val="44"/>
        </w:rPr>
      </w:pPr>
      <w:r>
        <w:rPr>
          <w:rFonts w:hint="eastAsia" w:ascii="方正小标宋_GBK" w:hAnsi="方正小标宋_GBK" w:eastAsia="方正小标宋_GBK" w:cs="方正小标宋_GBK"/>
          <w:sz w:val="44"/>
          <w:szCs w:val="44"/>
          <w:lang w:bidi="ar"/>
        </w:rPr>
        <w:t>浙江大学技术成果汇编目录及成果下载地址</w:t>
      </w:r>
    </w:p>
    <w:tbl>
      <w:tblPr>
        <w:tblStyle w:val="2"/>
        <w:tblW w:w="0" w:type="auto"/>
        <w:tblInd w:w="95" w:type="dxa"/>
        <w:tblLayout w:type="fixed"/>
        <w:tblCellMar>
          <w:top w:w="0" w:type="dxa"/>
          <w:left w:w="108" w:type="dxa"/>
          <w:bottom w:w="0" w:type="dxa"/>
          <w:right w:w="108" w:type="dxa"/>
        </w:tblCellMar>
      </w:tblPr>
      <w:tblGrid>
        <w:gridCol w:w="4360"/>
        <w:gridCol w:w="4360"/>
      </w:tblGrid>
      <w:tr w14:paraId="16CF7AE6">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494884">
            <w:pPr>
              <w:widowControl/>
              <w:adjustRightInd w:val="0"/>
              <w:snapToGrid w:val="0"/>
              <w:spacing w:line="300" w:lineRule="exact"/>
              <w:jc w:val="left"/>
              <w:textAlignment w:val="center"/>
              <w:rPr>
                <w:rFonts w:ascii="仿宋" w:hAnsi="仿宋" w:eastAsia="仿宋"/>
                <w:b/>
                <w:bCs/>
                <w:color w:val="222222"/>
                <w:spacing w:val="-6"/>
                <w:sz w:val="20"/>
                <w:szCs w:val="20"/>
              </w:rPr>
            </w:pPr>
            <w:r>
              <w:rPr>
                <w:rFonts w:hint="eastAsia" w:ascii="仿宋" w:hAnsi="仿宋" w:eastAsia="仿宋"/>
                <w:b/>
                <w:bCs/>
                <w:color w:val="222222"/>
                <w:spacing w:val="-6"/>
                <w:sz w:val="20"/>
                <w:szCs w:val="20"/>
              </w:rPr>
              <w:t>成果介绍下载地址：</w:t>
            </w:r>
            <w:r>
              <w:rPr>
                <w:rFonts w:ascii="仿宋" w:hAnsi="仿宋" w:eastAsia="仿宋"/>
                <w:b/>
                <w:bCs/>
                <w:color w:val="222222"/>
                <w:spacing w:val="-6"/>
                <w:sz w:val="20"/>
                <w:szCs w:val="20"/>
              </w:rPr>
              <w:t>https://www.qdmqfw.com/cmsv6/File/2025/010/23/2566461304296443545.pdf</w:t>
            </w:r>
          </w:p>
        </w:tc>
      </w:tr>
      <w:tr w14:paraId="18F38373">
        <w:tblPrEx>
          <w:tblCellMar>
            <w:top w:w="0" w:type="dxa"/>
            <w:left w:w="108" w:type="dxa"/>
            <w:bottom w:w="0" w:type="dxa"/>
            <w:right w:w="108" w:type="dxa"/>
          </w:tblCellMar>
        </w:tblPrEx>
        <w:trPr>
          <w:trHeight w:val="493"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48542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一、信息技术</w:t>
            </w:r>
          </w:p>
        </w:tc>
      </w:tr>
      <w:tr w14:paraId="2E73C5F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23DB53">
            <w:pPr>
              <w:widowControl/>
              <w:adjustRightInd w:val="0"/>
              <w:snapToGrid w:val="0"/>
              <w:spacing w:line="300" w:lineRule="exact"/>
              <w:jc w:val="left"/>
              <w:textAlignment w:val="center"/>
              <w:rPr>
                <w:rFonts w:hint="eastAsia" w:ascii="仿宋" w:hAnsi="仿宋" w:eastAsia="仿宋"/>
                <w:b/>
                <w:bCs/>
                <w:color w:val="222222"/>
                <w:spacing w:val="-6"/>
                <w:kern w:val="0"/>
                <w:sz w:val="20"/>
                <w:szCs w:val="20"/>
              </w:rPr>
            </w:pPr>
            <w:r>
              <w:rPr>
                <w:rFonts w:hint="eastAsia" w:ascii="仿宋" w:hAnsi="仿宋" w:eastAsia="仿宋"/>
                <w:color w:val="222222"/>
                <w:spacing w:val="-6"/>
                <w:sz w:val="20"/>
                <w:szCs w:val="20"/>
              </w:rPr>
              <w:t>1.1“北斗+近超声”厘米级3D空间感知技术产业化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94CD27">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1.17一种基于云端知识融合的感认知增强机器人系统</w:t>
            </w:r>
          </w:p>
        </w:tc>
      </w:tr>
      <w:tr w14:paraId="13AE10D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64E198">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1.2亚米级手机声定位与博物馆导览应用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B8F72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1.18一种面向智能网联汽车的混核操作系统</w:t>
            </w:r>
          </w:p>
        </w:tc>
      </w:tr>
      <w:tr w14:paraId="7539D9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C00A2C">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1.3产品智造的数字化赋能技术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08EBC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1.19基于关键动词特征全密度传递的服务机器人指令解析方法</w:t>
            </w:r>
          </w:p>
        </w:tc>
      </w:tr>
      <w:tr w14:paraId="5CEA9B1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6587DC">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1.4智能在线运输监测终端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487459">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1.20一种融合全局训练的深度强化学习避障导航方法</w:t>
            </w:r>
          </w:p>
        </w:tc>
      </w:tr>
      <w:tr w14:paraId="07D72EF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D078E3">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1.5电气火灾超前预警技术研究与应用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148B78">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1.21基于融合行人信息的特征地图的模仿学习社交导航方法</w:t>
            </w:r>
          </w:p>
        </w:tc>
      </w:tr>
      <w:tr w14:paraId="231253B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98E364">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1.6波动方程反问题的数学理论与计算方法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82679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1.22基于轻量级脑机接口的熊蜂机器人飞行偏转行为控制方法及系统</w:t>
            </w:r>
          </w:p>
        </w:tc>
      </w:tr>
      <w:tr w14:paraId="21DD5F2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7D9373">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1.7真实感图形的实时计算理论与方法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22BC6C8">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1.23一种基于全局时空特征学习的行为检测方法与系统</w:t>
            </w:r>
          </w:p>
        </w:tc>
      </w:tr>
      <w:tr w14:paraId="31A47B3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B51B25">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1.8复杂环境下多目标跨域智能检测与跟踪关键技术研究及应用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66A0E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1.24一种无共同观测的单线激光雷达与相机外参标定方法</w:t>
            </w:r>
          </w:p>
        </w:tc>
      </w:tr>
      <w:tr w14:paraId="56D1175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F3B9C9">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1.9城市治理大数据智能关键技术及应用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79437D">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1.25一种基于机器视觉的溺水行为在线识别方法</w:t>
            </w:r>
          </w:p>
        </w:tc>
      </w:tr>
      <w:tr w14:paraId="031BAE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0FEC18">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1.10智能微小型地面机器人与无线传感器节点间的通信方法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0A7928">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1.26一种基于RGBD信息的小型足球机器人识别与追踪抓取方法</w:t>
            </w:r>
          </w:p>
        </w:tc>
      </w:tr>
      <w:tr w14:paraId="3499390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7E75E6">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1.11基于分布式智能监测控制节点的机器人监控及自主移动系统的运行方法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470210">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1.27一种基于表情识别的自适应情感表达系统及方法</w:t>
            </w:r>
          </w:p>
        </w:tc>
      </w:tr>
      <w:tr w14:paraId="1A06B0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22EE7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1.12一种脑控动物机器人系统以及动物机器人的脑控方法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27882E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1.28一种基于视觉的实训机器人操作逻辑评价系统</w:t>
            </w:r>
          </w:p>
        </w:tc>
      </w:tr>
      <w:tr w14:paraId="08F67F19">
        <w:tblPrEx>
          <w:tblCellMar>
            <w:top w:w="0" w:type="dxa"/>
            <w:left w:w="108" w:type="dxa"/>
            <w:bottom w:w="0" w:type="dxa"/>
            <w:right w:w="108" w:type="dxa"/>
          </w:tblCellMar>
        </w:tblPrEx>
        <w:trPr>
          <w:trHeight w:val="758"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FBF43C">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1.13一种基于分体超声结合射频的室内厘米级定位系统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9D02E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1.29一种基于光学定位技术的桌面级刚体定位设备及方法</w:t>
            </w:r>
          </w:p>
        </w:tc>
      </w:tr>
      <w:tr w14:paraId="0B178A93">
        <w:tblPrEx>
          <w:tblCellMar>
            <w:top w:w="0" w:type="dxa"/>
            <w:left w:w="108" w:type="dxa"/>
            <w:bottom w:w="0" w:type="dxa"/>
            <w:right w:w="108" w:type="dxa"/>
          </w:tblCellMar>
        </w:tblPrEx>
        <w:trPr>
          <w:trHeight w:val="875"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415CFC">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1.14一种基于多指机械手触感信息特征提取的物件分类方法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80643F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1.30单镜片全景成像系统及全景计算成像方法</w:t>
            </w:r>
          </w:p>
        </w:tc>
      </w:tr>
      <w:tr w14:paraId="53BF7E3D">
        <w:tblPrEx>
          <w:tblCellMar>
            <w:top w:w="0" w:type="dxa"/>
            <w:left w:w="108" w:type="dxa"/>
            <w:bottom w:w="0" w:type="dxa"/>
            <w:right w:w="108" w:type="dxa"/>
          </w:tblCellMar>
        </w:tblPrEx>
        <w:trPr>
          <w:trHeight w:val="827"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C04E67">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1.15基于光照时间的水下LED无线光通信系统及其应用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3F223FA">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1.31一种基于区块链技术的食堂食品信息监控的通信处理方法</w:t>
            </w:r>
          </w:p>
        </w:tc>
      </w:tr>
      <w:tr w14:paraId="0652EB36">
        <w:tblPrEx>
          <w:tblCellMar>
            <w:top w:w="0" w:type="dxa"/>
            <w:left w:w="108" w:type="dxa"/>
            <w:bottom w:w="0" w:type="dxa"/>
            <w:right w:w="108" w:type="dxa"/>
          </w:tblCellMar>
        </w:tblPrEx>
        <w:trPr>
          <w:trHeight w:val="598"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35342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1.16一种多频段并行实时无线仓储物流通信系统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D24D42">
            <w:pPr>
              <w:widowControl/>
              <w:spacing w:line="300" w:lineRule="exact"/>
              <w:ind w:left="425" w:hanging="425"/>
              <w:jc w:val="left"/>
              <w:textAlignment w:val="bottom"/>
              <w:rPr>
                <w:rFonts w:hint="eastAsia" w:ascii="仿宋" w:hAnsi="仿宋" w:eastAsia="仿宋"/>
                <w:color w:val="222222"/>
                <w:spacing w:val="-6"/>
                <w:sz w:val="20"/>
                <w:szCs w:val="20"/>
              </w:rPr>
            </w:pPr>
          </w:p>
        </w:tc>
      </w:tr>
      <w:tr w14:paraId="35B3F358">
        <w:tblPrEx>
          <w:tblCellMar>
            <w:top w:w="0" w:type="dxa"/>
            <w:left w:w="108" w:type="dxa"/>
            <w:bottom w:w="0" w:type="dxa"/>
            <w:right w:w="108" w:type="dxa"/>
          </w:tblCellMar>
        </w:tblPrEx>
        <w:trPr>
          <w:trHeight w:val="38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BECD4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二、生物医药</w:t>
            </w:r>
          </w:p>
        </w:tc>
      </w:tr>
      <w:tr w14:paraId="17F703C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F2C520">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2.1非浸入式微量血液粘度快速检测技术及产业化应用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828A0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2.14可用于神经电调控的新型诊疗技术</w:t>
            </w:r>
          </w:p>
        </w:tc>
      </w:tr>
      <w:tr w14:paraId="772ECF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CBC8D2">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2.2高性能光致脱附体外细胞培养器皿制备及应用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E4648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2.15一种中药生产环境巡检机器人及微生物含量测定方法</w:t>
            </w:r>
          </w:p>
        </w:tc>
      </w:tr>
      <w:tr w14:paraId="65A83C3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3FEECD">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2.3一种皮瓣按摩仪</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3B365B">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2.16仿人机器人的生理参数发生装置及其方法</w:t>
            </w:r>
          </w:p>
        </w:tc>
      </w:tr>
      <w:tr w14:paraId="1E89BFB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DE930F">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2.4基于水凝胶芯片的免液滴式数字化核酸扩增系统研发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2CA15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2.17一种医用主动式连续型内窥镜机器人</w:t>
            </w:r>
          </w:p>
        </w:tc>
      </w:tr>
      <w:tr w14:paraId="6B5D7F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D8C6E6">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2.5高分子递药载体的构筑与功能调控研究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937C1A">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2.18具有远端运动中心的四自由度微型手术机器人及控制系统</w:t>
            </w:r>
          </w:p>
        </w:tc>
      </w:tr>
      <w:tr w14:paraId="28A9CF2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185B6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2.6负性情绪和社会竞争导致抑郁症的脑机制研究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18D1B7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2.19应用柔顺关节的神经内镜机器人手术末端执行装置</w:t>
            </w:r>
          </w:p>
        </w:tc>
      </w:tr>
      <w:tr w14:paraId="6510EAB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23C58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2.7一种连续化稳定维生素A微胶囊的制备方法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9BE0C61">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2.20一种紧凑型的机器人辅助微创手术夹钳</w:t>
            </w:r>
          </w:p>
        </w:tc>
      </w:tr>
      <w:tr w14:paraId="537CEB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F1A943">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2.8肺癌精准诊疗关键技术创新及应用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BBA39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2.21一种具有自动配药功能的儿童静脉留置针输液智能机器人</w:t>
            </w:r>
          </w:p>
        </w:tc>
      </w:tr>
      <w:tr w14:paraId="1AFB3C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121CF3">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2.9基于医工信交叉的肝癌多组学诊治体系的建立和应用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D95C776">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2.22一种磁驱动胶囊机器人</w:t>
            </w:r>
          </w:p>
        </w:tc>
      </w:tr>
      <w:tr w14:paraId="36CEB30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494A7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2.10一种西妥昔单抗突变体及应用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B131EC">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2.23一种基于机械臂的可调压医学超声扫查装置</w:t>
            </w:r>
          </w:p>
        </w:tc>
      </w:tr>
      <w:tr w14:paraId="75A2228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BFA1E4">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2.11用于检测外周血小胶质细胞来源细胞外囊泡的方法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2E767E">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2.24一种具有自适应调压能力的医学超声扫查压紧与随动装置</w:t>
            </w:r>
          </w:p>
        </w:tc>
      </w:tr>
      <w:tr w14:paraId="6856DFB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F680C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2.12利用SOS反应核心复合物相互作用位点作为抗耐药抑制剂候选靶点的方法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F1B8B2">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2.25药品生产环境污染警戒数智化分析软件机器人系统及方法</w:t>
            </w:r>
          </w:p>
        </w:tc>
      </w:tr>
      <w:tr w14:paraId="2F211ED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5839B5">
            <w:pPr>
              <w:widowControl/>
              <w:adjustRightInd w:val="0"/>
              <w:snapToGrid w:val="0"/>
              <w:spacing w:line="300" w:lineRule="exact"/>
              <w:jc w:val="left"/>
              <w:textAlignment w:val="center"/>
              <w:rPr>
                <w:rFonts w:hint="eastAsia" w:ascii="仿宋" w:hAnsi="仿宋" w:eastAsia="仿宋"/>
                <w:color w:val="222222"/>
                <w:spacing w:val="-6"/>
                <w:sz w:val="20"/>
                <w:szCs w:val="20"/>
              </w:rPr>
            </w:pPr>
            <w:r>
              <w:rPr>
                <w:rFonts w:hint="eastAsia" w:ascii="仿宋" w:hAnsi="仿宋" w:eastAsia="仿宋"/>
                <w:color w:val="222222"/>
                <w:spacing w:val="-6"/>
                <w:sz w:val="20"/>
                <w:szCs w:val="20"/>
              </w:rPr>
              <w:t>2.13康复工程技术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36D350">
            <w:pPr>
              <w:widowControl/>
              <w:spacing w:line="300" w:lineRule="exact"/>
              <w:ind w:left="425" w:hanging="425"/>
              <w:jc w:val="left"/>
              <w:textAlignment w:val="bottom"/>
              <w:rPr>
                <w:rFonts w:hint="eastAsia" w:ascii="仿宋" w:hAnsi="仿宋" w:eastAsia="仿宋"/>
                <w:color w:val="222222"/>
                <w:spacing w:val="-6"/>
                <w:sz w:val="20"/>
                <w:szCs w:val="20"/>
              </w:rPr>
            </w:pPr>
          </w:p>
        </w:tc>
      </w:tr>
      <w:tr w14:paraId="79FC53A4">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1192C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三、中医药</w:t>
            </w:r>
          </w:p>
        </w:tc>
      </w:tr>
      <w:tr w14:paraId="38A8E71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755CBD">
            <w:pPr>
              <w:widowControl/>
              <w:adjustRightInd w:val="0"/>
              <w:snapToGrid w:val="0"/>
              <w:spacing w:line="300" w:lineRule="exact"/>
              <w:jc w:val="left"/>
              <w:textAlignment w:val="center"/>
              <w:rPr>
                <w:rFonts w:ascii="仿宋" w:hAnsi="仿宋" w:eastAsia="仿宋"/>
                <w:color w:val="222222"/>
                <w:spacing w:val="-6"/>
                <w:sz w:val="20"/>
                <w:szCs w:val="20"/>
              </w:rPr>
            </w:pPr>
            <w:r>
              <w:rPr>
                <w:rFonts w:hint="eastAsia" w:ascii="仿宋" w:hAnsi="仿宋" w:eastAsia="仿宋"/>
                <w:color w:val="222222"/>
                <w:spacing w:val="-6"/>
                <w:sz w:val="20"/>
                <w:szCs w:val="20"/>
              </w:rPr>
              <w:t>3.1大团囊虫草菌的开发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23E62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3.2治疗帕金森氏病的中药1.2类新药</w:t>
            </w:r>
          </w:p>
        </w:tc>
      </w:tr>
      <w:tr w14:paraId="39BD0C4A">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51209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四、新材料</w:t>
            </w:r>
          </w:p>
        </w:tc>
      </w:tr>
      <w:tr w14:paraId="1F4CD1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F1B0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4.1高端电动刀剪关键材料--自修复刀头</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DFED2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4.14特种工程聚合物高性能注射成形技术及装备</w:t>
            </w:r>
          </w:p>
        </w:tc>
      </w:tr>
      <w:tr w14:paraId="6080BD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2B39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4.2一种新型阴离子功能化多孔材料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C7301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4.15可降解塑料</w:t>
            </w:r>
          </w:p>
        </w:tc>
      </w:tr>
      <w:tr w14:paraId="68A8D0A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53379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4.3新一代活性氧清除和抗菌消炎多功能纳米纤维</w:t>
            </w:r>
          </w:p>
          <w:p w14:paraId="5AA4046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再生敷料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95EA18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4.16一种叠层驱动结构及其制作方法</w:t>
            </w:r>
          </w:p>
        </w:tc>
      </w:tr>
      <w:tr w14:paraId="2AB97DB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99A49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4.4高度缺陷不敏感的单网络水凝胶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D0542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4.17一种机器蛙人、形状记忆合金丝驱动组件及其</w:t>
            </w:r>
          </w:p>
          <w:p w14:paraId="05064B7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制造方法</w:t>
            </w:r>
          </w:p>
        </w:tc>
      </w:tr>
      <w:tr w14:paraId="40A76FE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D28CD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4.5金属腐蚀与防护、表面功能化仿生技术及应用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32DD1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4.18一种微穿孔金属板制作方法</w:t>
            </w:r>
          </w:p>
        </w:tc>
      </w:tr>
      <w:tr w14:paraId="124B040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1E69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4.6一种可吸附亚纳米级污染物的分子笼材料</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C0BC67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4.19一种可循环再生的高强韧复合水凝胶及其制</w:t>
            </w:r>
          </w:p>
          <w:p w14:paraId="0944ABA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备方法和应用</w:t>
            </w:r>
          </w:p>
        </w:tc>
      </w:tr>
      <w:tr w14:paraId="39DBB8C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8198F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4.7可用于水处理的高效新型纳米分离膜制备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DDF7D0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4.20一种温致变色液气相变柔性驱动器及其制备</w:t>
            </w:r>
          </w:p>
          <w:p w14:paraId="3366957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r>
      <w:tr w14:paraId="064963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B78BB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4.8可旋转配体修饰纳米颗粒及其抗菌应用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AB6BB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4.21一种碳纤维传感器敏感元单向自动化制造装</w:t>
            </w:r>
          </w:p>
          <w:p w14:paraId="45F5327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r>
      <w:tr w14:paraId="5AEBFCA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55452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4.9高效PM2.5阻挡纱窗及氧化石墨烯多孔膜的开</w:t>
            </w:r>
          </w:p>
          <w:p w14:paraId="30A6F1D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发及产业化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3BB89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4.22一种基于双网络水凝胶与介电弹性体的人工</w:t>
            </w:r>
          </w:p>
          <w:p w14:paraId="34D8FA5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肌肉驱动模块及其制备方法</w:t>
            </w:r>
          </w:p>
        </w:tc>
      </w:tr>
      <w:tr w14:paraId="2ED5498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8F295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4.10浮法在线氧化物系列功能薄膜高效制备成套</w:t>
            </w:r>
          </w:p>
          <w:p w14:paraId="2D35EF6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7E2F6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4.23一种高强韧仿生肌肉水凝胶材料及其制备方</w:t>
            </w:r>
          </w:p>
          <w:p w14:paraId="72F8320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法和应用</w:t>
            </w:r>
          </w:p>
        </w:tc>
      </w:tr>
      <w:tr w14:paraId="3656980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3C8C6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4.11复合催化剂及其制备方法、应用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AF6A3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4.24基于非线性力电耦合生长模型的软物质生长</w:t>
            </w:r>
          </w:p>
          <w:p w14:paraId="4A5CE8B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自组装方法</w:t>
            </w:r>
          </w:p>
        </w:tc>
      </w:tr>
      <w:tr w14:paraId="2AF560B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76855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4.12锂离子电池新型硅基负极材料的制备、性能及</w:t>
            </w:r>
          </w:p>
          <w:p w14:paraId="725F97C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CC072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4.25一种纤维状介电弹性体驱动器及其制备方法</w:t>
            </w:r>
          </w:p>
        </w:tc>
      </w:tr>
      <w:tr w14:paraId="61C9BE5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18C92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4.13高稳定性钕铁硼重稀土减量与高丰度稀土替</w:t>
            </w:r>
          </w:p>
          <w:p w14:paraId="6B2A1CE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代成套技术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A3DB03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4.26支化聚乙烯弹性体的合成技术及应用方法</w:t>
            </w:r>
          </w:p>
        </w:tc>
      </w:tr>
      <w:tr w14:paraId="55345A9C">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5A2CB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五、新能源</w:t>
            </w:r>
          </w:p>
        </w:tc>
      </w:tr>
      <w:tr w14:paraId="67F37A6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C11B0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5.1废弃动力电池资源化技术研究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03A82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5.7氢气规模化提纯与高压储存装备关键技术及工</w:t>
            </w:r>
          </w:p>
          <w:p w14:paraId="5BD840B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程应用</w:t>
            </w:r>
          </w:p>
        </w:tc>
      </w:tr>
      <w:tr w14:paraId="50069AE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CCCFF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5.2超宽工作温区安全锂电池电解液</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0BD8F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5.8近海风电岩土工程灾变机理、防控技术与工程</w:t>
            </w:r>
          </w:p>
          <w:p w14:paraId="49FFC4B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r>
      <w:tr w14:paraId="0BC746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D1436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5.3新能源汽车热管理系统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3CB7A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5.9多能源储能变换方法和调控技术及装备</w:t>
            </w:r>
          </w:p>
        </w:tc>
      </w:tr>
      <w:tr w14:paraId="26C0010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AE63E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5.4透明建筑集成光伏</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04483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5.10车用生物氢烷气的制备方法</w:t>
            </w:r>
          </w:p>
        </w:tc>
      </w:tr>
      <w:tr w14:paraId="4393795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476C1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5.5基于曲霉菌孢子碳材料的高能量密度锂硫电池</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AB6CE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5.11具有镂空结构基底的穿戴式温差发电器及其</w:t>
            </w:r>
          </w:p>
          <w:p w14:paraId="4E2E76E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制作方法</w:t>
            </w:r>
          </w:p>
        </w:tc>
      </w:tr>
      <w:tr w14:paraId="7823A61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F03BE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5.6抗扰动的车辆主动制动控制系统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601342">
            <w:pPr>
              <w:widowControl/>
              <w:spacing w:line="300" w:lineRule="exact"/>
              <w:ind w:left="425" w:hanging="425"/>
              <w:jc w:val="left"/>
              <w:textAlignment w:val="bottom"/>
              <w:rPr>
                <w:rFonts w:hint="eastAsia" w:ascii="仿宋" w:hAnsi="仿宋" w:eastAsia="仿宋"/>
                <w:color w:val="222222"/>
                <w:spacing w:val="-6"/>
                <w:sz w:val="20"/>
                <w:szCs w:val="20"/>
              </w:rPr>
            </w:pPr>
          </w:p>
        </w:tc>
      </w:tr>
      <w:tr w14:paraId="63CE23CC">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A990D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六、节能环保</w:t>
            </w:r>
          </w:p>
        </w:tc>
      </w:tr>
      <w:tr w14:paraId="37D9627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93F4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6.1生物质转化制取航空燃油关键核心技术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EF79D2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6.7城市供水管网水质安全保障关键技术及应用</w:t>
            </w:r>
          </w:p>
        </w:tc>
      </w:tr>
      <w:tr w14:paraId="5970F10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F471D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6.2城镇易腐垃圾生物干化促腐熟堆肥发酵技术与</w:t>
            </w:r>
          </w:p>
          <w:p w14:paraId="0B90E60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69B9F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6.8可调谐激光光谱结合飞行时间质谱在线监测二</w:t>
            </w:r>
          </w:p>
          <w:p w14:paraId="006BDB5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噁英的方法</w:t>
            </w:r>
          </w:p>
        </w:tc>
      </w:tr>
      <w:tr w14:paraId="647339B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F190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6.3连续快速热解生物质制备炭基产品的负碳修复</w:t>
            </w:r>
          </w:p>
          <w:p w14:paraId="4F1831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增产技术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ABCAC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6.9城市余泥渣土安全处置与再利用关键技术及应</w:t>
            </w:r>
          </w:p>
          <w:p w14:paraId="063FFDC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r>
      <w:tr w14:paraId="04A1531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B6F93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6.4快响应低压高密度固态储氢装置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4B8B34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6.10软弱地基深大基坑支护关键技术及工程应用</w:t>
            </w:r>
          </w:p>
        </w:tc>
      </w:tr>
      <w:tr w14:paraId="79E0390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32944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6.5高效节能型VOCs旋转式蓄热催化技术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319601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6.11中空纤维膜处理污水技术</w:t>
            </w:r>
          </w:p>
        </w:tc>
      </w:tr>
      <w:tr w14:paraId="21CC21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647EB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6.6电子雾化制品生物学安全评估技术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29B137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6.12高效低噪风机与诊断技术</w:t>
            </w:r>
          </w:p>
        </w:tc>
      </w:tr>
      <w:tr w14:paraId="28E3064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5506E3">
            <w:pPr>
              <w:widowControl/>
              <w:spacing w:line="300" w:lineRule="exact"/>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七、智能制造</w:t>
            </w:r>
          </w:p>
        </w:tc>
      </w:tr>
      <w:tr w14:paraId="0239C3E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D79B2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7.1汽车电子与嵌入式AI的研究和应用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A0E24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7.35基于快速成形制造技术的碳纤维传感元嵌入</w:t>
            </w:r>
          </w:p>
          <w:p w14:paraId="6A314D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装置及方法</w:t>
            </w:r>
          </w:p>
        </w:tc>
      </w:tr>
      <w:tr w14:paraId="44202A4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C312D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7.2MPT颗粒物成分在线检测与配料系统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ED6506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7.36一种仿人腿的膝踝刚度匹配方法</w:t>
            </w:r>
          </w:p>
        </w:tc>
      </w:tr>
      <w:tr w14:paraId="07990FB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65B6D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7.3广域协同的高端大规模可编程自动化系统及应用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C59E2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7.37一种面向未知崎岖地形的四足机器人运动规</w:t>
            </w:r>
          </w:p>
          <w:p w14:paraId="034AE8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划方法</w:t>
            </w:r>
          </w:p>
        </w:tc>
      </w:tr>
      <w:tr w14:paraId="77CC985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F8DEF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7.4工业控制系统性能评估技术体系及其标准化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D7C4F2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7.38工业机器人智能锻造线系统的控制方法及应</w:t>
            </w:r>
          </w:p>
          <w:p w14:paraId="67F6C20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r>
      <w:tr w14:paraId="66EA943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B1CBB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7.5大型高炉炼铁系统高性能智能运行控制关键技</w:t>
            </w:r>
          </w:p>
          <w:p w14:paraId="7648AA7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3009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7.39基于分布式可移动平台的自动化柔性装配系</w:t>
            </w:r>
          </w:p>
          <w:p w14:paraId="4E4BD61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统及控制方法</w:t>
            </w:r>
          </w:p>
        </w:tc>
      </w:tr>
      <w:tr w14:paraId="24294B9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A4706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7.6复杂环境下物流巡检机器人感知与控制关键技</w:t>
            </w:r>
          </w:p>
          <w:p w14:paraId="5C346A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术及产业化应用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116FDB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7.40轴类件装配协作机器人系统</w:t>
            </w:r>
          </w:p>
        </w:tc>
      </w:tr>
      <w:tr w14:paraId="49B8B04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74D4F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7.7食品热力杀菌智慧节能系统及装备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8411E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7.41一种基于快速随机搜索树的多目标点路径规</w:t>
            </w:r>
          </w:p>
          <w:p w14:paraId="16393A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划方法</w:t>
            </w:r>
          </w:p>
        </w:tc>
      </w:tr>
      <w:tr w14:paraId="3EEBCCA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F1B5B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7.8能拟合人体躯干形态的类人型机器人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F5081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7.42一种基于逆向工程的机器人装配作业演示编</w:t>
            </w:r>
          </w:p>
          <w:p w14:paraId="73AE392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程方法及装置</w:t>
            </w:r>
          </w:p>
        </w:tc>
      </w:tr>
      <w:tr w14:paraId="02EA5D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05670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7.9一种机器人柔性关节的控制方法及驱动装置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D821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7.43一种双足跑跳机器人转向控制方法</w:t>
            </w:r>
          </w:p>
        </w:tc>
      </w:tr>
      <w:tr w14:paraId="13152A6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3515E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7.10类人形的柔性带网格试衣机器人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6C66FD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7.44一种多任务机械臂位姿检测和误差补偿方法</w:t>
            </w:r>
          </w:p>
        </w:tc>
      </w:tr>
      <w:tr w14:paraId="34E50BD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E3E2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7.11一种剪切式可控阻尼与直线电机集成的复合</w:t>
            </w:r>
          </w:p>
          <w:p w14:paraId="0F8EA0C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驱动系统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85240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7.45双足机器人稳定步行控制方法、装置、设备及</w:t>
            </w:r>
          </w:p>
          <w:p w14:paraId="332BFDD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可读介质</w:t>
            </w:r>
          </w:p>
        </w:tc>
      </w:tr>
      <w:tr w14:paraId="2A1CB72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C6E91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7.2一种机器人模特</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33205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7.46一种异构仿人机械臂的动作映射方法及系统</w:t>
            </w:r>
          </w:p>
        </w:tc>
      </w:tr>
      <w:tr w14:paraId="42DC929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79B78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7.13一种用于人与机器人安全交互的传感装置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0C796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7.47一种基于人机融合的机械臂控制方法</w:t>
            </w:r>
          </w:p>
        </w:tc>
      </w:tr>
      <w:tr w14:paraId="6E32440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4C531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7.14倾斜面上的作业装置及其应用在光伏电站的</w:t>
            </w:r>
          </w:p>
          <w:p w14:paraId="68F3C13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清扫方法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DB7E6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7.48基于末端工作空间的仿人机械臂的跟随控制</w:t>
            </w:r>
          </w:p>
          <w:p w14:paraId="4637A6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方法及系统</w:t>
            </w:r>
          </w:p>
        </w:tc>
      </w:tr>
      <w:tr w14:paraId="5147551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E69E5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7.15机器人轴孔装配捶打式末端执行器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E45B7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7.49数字孪生驱动的机械臂建模、控制与监测一体</w:t>
            </w:r>
          </w:p>
          <w:p w14:paraId="221CEC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化集成系统</w:t>
            </w:r>
          </w:p>
        </w:tc>
      </w:tr>
      <w:tr w14:paraId="141A27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300EC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7.16基于小型机械臂的注塑件水口自动化切除设</w:t>
            </w:r>
          </w:p>
          <w:p w14:paraId="0FB7399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769147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7.50一种基于路侧二维码单元的机器人室外自主</w:t>
            </w:r>
          </w:p>
          <w:p w14:paraId="4422385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移动系统及其方法</w:t>
            </w:r>
          </w:p>
        </w:tc>
      </w:tr>
      <w:tr w14:paraId="1D52696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3DAAA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7.17一种基于分片蒙皮的形状可控人台机器人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A02A0B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7.51一种双足机器人的路径规划方法</w:t>
            </w:r>
          </w:p>
        </w:tc>
      </w:tr>
      <w:tr w14:paraId="5972240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E7CE7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7.18一种基于后屈曲现象的自供能压力传感器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0F703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7.52一种自演进式服务机器人系统及其学习方法</w:t>
            </w:r>
          </w:p>
        </w:tc>
      </w:tr>
      <w:tr w14:paraId="5EEC2A1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33293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7.19一种电共轭液驱动的流控低噪声软体阀</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850C7B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7.53一种复杂产品装配生产线数字孪生系统</w:t>
            </w:r>
          </w:p>
        </w:tc>
      </w:tr>
      <w:tr w14:paraId="030904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C04B7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7.20一种用于教学机械臂的柔性机械爪</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DAF9FF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7.54一种机器人时序任务规划方法及装置、电子设</w:t>
            </w:r>
          </w:p>
          <w:p w14:paraId="72B0C5A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备</w:t>
            </w:r>
          </w:p>
        </w:tc>
      </w:tr>
      <w:tr w14:paraId="24FFAB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5C5D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7.21清洁机器人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A9F17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7.55一种双足机器人偏摆力矩补偿方法</w:t>
            </w:r>
          </w:p>
        </w:tc>
      </w:tr>
      <w:tr w14:paraId="43FF8FF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B2EB8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7.22微型并联机器人及平面化设计制造方法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22BF7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7.56一种双足机器人动态上台阶控制方法</w:t>
            </w:r>
          </w:p>
        </w:tc>
      </w:tr>
      <w:tr w14:paraId="037A25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2D0F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7.23一种检测流化床制粒过程中多质量指标的机</w:t>
            </w:r>
          </w:p>
          <w:p w14:paraId="0DFFFF0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EB516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7.57一种基于点云数据的机器人智能建造方法</w:t>
            </w:r>
          </w:p>
        </w:tc>
      </w:tr>
      <w:tr w14:paraId="020A5E1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146BD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7.24四自由度微型并联机器人及其制造和控制方</w:t>
            </w:r>
          </w:p>
          <w:p w14:paraId="522FC41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698128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7.58一种融合成型质量实时检测的连续纤维复合</w:t>
            </w:r>
          </w:p>
          <w:p w14:paraId="53D7BF9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材料原位增材制造方法</w:t>
            </w:r>
          </w:p>
        </w:tc>
      </w:tr>
      <w:tr w14:paraId="0D87786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44C1B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7.25用于仿生学教育的模块化气动形变积木教具</w:t>
            </w:r>
          </w:p>
          <w:p w14:paraId="40587D7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及仿生机器人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32252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7.59基于视觉运动捕捉的机械臂标定及跟踪系统</w:t>
            </w:r>
          </w:p>
          <w:p w14:paraId="163795D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实现方法</w:t>
            </w:r>
          </w:p>
        </w:tc>
      </w:tr>
      <w:tr w14:paraId="1B667D4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EDD00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7.26仿人机器人机械臂避碰运动轨迹规划方法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6E747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7.60一种履带齿轮盘机器人自动堆焊及视觉检测</w:t>
            </w:r>
          </w:p>
          <w:p w14:paraId="6D0C354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系统</w:t>
            </w:r>
          </w:p>
        </w:tc>
      </w:tr>
      <w:tr w14:paraId="5F6F058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31035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7.27一种仿人机器人手臂作业动态稳定控制方法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0F0D69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7.61一种双机器人协同焊接及检测装置控制系统</w:t>
            </w:r>
          </w:p>
        </w:tc>
      </w:tr>
      <w:tr w14:paraId="504F8DA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3715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7.28一种机翼壁板数字化定位方法以及定位装置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42CB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7.62无人化FDM增材制造的移动机器人三维视觉抓</w:t>
            </w:r>
          </w:p>
          <w:p w14:paraId="5C61D41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取方法</w:t>
            </w:r>
          </w:p>
        </w:tc>
      </w:tr>
      <w:tr w14:paraId="2EB2739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559CF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7.29基于DELMIA仿真的机器人制孔加工离线编程</w:t>
            </w:r>
          </w:p>
          <w:p w14:paraId="78D81C7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55F8E4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7.63基于视觉图像的机器人工作件抓取位姿误差</w:t>
            </w:r>
          </w:p>
          <w:p w14:paraId="612590D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补偿方法</w:t>
            </w:r>
          </w:p>
        </w:tc>
      </w:tr>
      <w:tr w14:paraId="4914F3D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32C7F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7.30一种仿人机器人桌子-小车模型的Zc参数的获</w:t>
            </w:r>
          </w:p>
          <w:p w14:paraId="4FDBB7E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B8A9D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7.64基于深度学习的预制构件吊装拼接3D视觉引</w:t>
            </w:r>
          </w:p>
          <w:p w14:paraId="5AED3E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导方法</w:t>
            </w:r>
          </w:p>
        </w:tc>
      </w:tr>
      <w:tr w14:paraId="325EE7B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2064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7.31一种仿人机器人步行模式的在线生成方法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DA1C1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7.65一种智能生产线柔性上料机</w:t>
            </w:r>
          </w:p>
        </w:tc>
      </w:tr>
      <w:tr w14:paraId="1C10A62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E1C44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7.32一种机器人运动控制系统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533F2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7.66机器人辅助大尺度纤维增强异质多材料原位</w:t>
            </w:r>
          </w:p>
          <w:p w14:paraId="4E39F19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增材制造系统</w:t>
            </w:r>
          </w:p>
        </w:tc>
      </w:tr>
      <w:tr w14:paraId="44FD7A0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C1017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7.33一种3D欠驱动双足机器人动力学模型的计算</w:t>
            </w:r>
          </w:p>
          <w:p w14:paraId="453C9F8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994F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7.67一种基于私有云平台的柔性生产线数字孪生</w:t>
            </w:r>
          </w:p>
          <w:p w14:paraId="0FA7F5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系统</w:t>
            </w:r>
          </w:p>
        </w:tc>
      </w:tr>
      <w:tr w14:paraId="0B2E5D3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FF1C3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7.34基于移动机器人的自动化流水线系统及运行</w:t>
            </w:r>
          </w:p>
          <w:p w14:paraId="3629ACE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F8DF680">
            <w:pPr>
              <w:widowControl/>
              <w:spacing w:line="300" w:lineRule="exact"/>
              <w:ind w:left="425" w:hanging="425"/>
              <w:jc w:val="left"/>
              <w:textAlignment w:val="bottom"/>
              <w:rPr>
                <w:rFonts w:hint="eastAsia" w:ascii="仿宋" w:hAnsi="仿宋" w:eastAsia="仿宋"/>
                <w:color w:val="222222"/>
                <w:spacing w:val="-6"/>
                <w:sz w:val="20"/>
                <w:szCs w:val="20"/>
              </w:rPr>
            </w:pPr>
          </w:p>
        </w:tc>
      </w:tr>
      <w:tr w14:paraId="61DE39C3">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80744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八、高端装备</w:t>
            </w:r>
          </w:p>
        </w:tc>
      </w:tr>
      <w:tr w14:paraId="362A1B4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7AB49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8.1海上风电大型化关键技术及应用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95A4A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8.60一种基于化学放能反应驱动的仿带鱼高速软</w:t>
            </w:r>
          </w:p>
          <w:p w14:paraId="0B2CB26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5FB43DC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B76E1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8.2集成流式细胞仪芯片的喷墨打印制备与应用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C9760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8.61一种基于化学放能反应驱动的仿蠕虫爬行软</w:t>
            </w:r>
          </w:p>
          <w:p w14:paraId="732A5CF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03EC667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6C0A9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8.3温湿氧磁多维精准控制家用保鲜电器技术创新</w:t>
            </w:r>
          </w:p>
          <w:p w14:paraId="2CFE928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A1623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8.62基于硬磁柔性驱动体摆动驱动的仿生机器鱼</w:t>
            </w:r>
          </w:p>
          <w:p w14:paraId="207E4FE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及其制造方法</w:t>
            </w:r>
          </w:p>
        </w:tc>
      </w:tr>
      <w:tr w14:paraId="61659C0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466F1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8.4现代空间结构体系创新、关键技术与工程应用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82B6C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8.63基于折纸理论的高收纳率仿生气动软体蠕虫</w:t>
            </w:r>
          </w:p>
          <w:p w14:paraId="4D30961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w:t>
            </w:r>
          </w:p>
        </w:tc>
      </w:tr>
      <w:tr w14:paraId="7195BEB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1B80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8.5包装食品杀菌与灌装高性能装备关键技术及应</w:t>
            </w:r>
          </w:p>
          <w:p w14:paraId="48A4DCA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29ACA9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8.64一种高收纳率仿生气动软体蠕虫机器人</w:t>
            </w:r>
          </w:p>
        </w:tc>
      </w:tr>
      <w:tr w14:paraId="3FAC206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1653C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8.6高性能龙门加工中心整机设计与制造工艺关键</w:t>
            </w:r>
          </w:p>
          <w:p w14:paraId="1FC328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FE9E4B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8.65一种基于折纸理论的高收纳率仿生气动软体</w:t>
            </w:r>
          </w:p>
          <w:p w14:paraId="3FCBE0A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蠕虫机器人</w:t>
            </w:r>
          </w:p>
        </w:tc>
      </w:tr>
      <w:tr w14:paraId="68A3CF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A64F28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8.7制造永磁电机转子的方法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73CBE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8.66倾斜面移动机器和多机器人系统</w:t>
            </w:r>
          </w:p>
        </w:tc>
      </w:tr>
      <w:tr w14:paraId="524986F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E9E61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8.8高性能柔性材料裁切成型装备设计与制造工艺</w:t>
            </w:r>
          </w:p>
          <w:p w14:paraId="4A135C4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ED00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8.67一种基于化学放能反应驱动的仿青蛙水下软</w:t>
            </w:r>
          </w:p>
          <w:p w14:paraId="68721D2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体机器人</w:t>
            </w:r>
          </w:p>
        </w:tc>
      </w:tr>
      <w:tr w14:paraId="31360A7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BB966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8.9大口径光学元件微纳缺陷检测技术及产业化应</w:t>
            </w:r>
          </w:p>
          <w:p w14:paraId="1FB73C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23730C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8.68一种化学放能反应驱动的柔性执行器</w:t>
            </w:r>
          </w:p>
        </w:tc>
      </w:tr>
      <w:tr w14:paraId="2E8F809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3717C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8.10工程机械高效高可靠电液控制系统关键技术</w:t>
            </w:r>
          </w:p>
          <w:p w14:paraId="6884F9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与产业化</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BBCF4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8.69一种模块化关节分时切换驱动的灵巧操作臂</w:t>
            </w:r>
          </w:p>
        </w:tc>
      </w:tr>
      <w:tr w14:paraId="2F550CF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8476B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8.11大容量永磁电机设计制造关键技术及应用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804D9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8.70一种基于单一动力源的模块化灵巧操作臂</w:t>
            </w:r>
          </w:p>
        </w:tc>
      </w:tr>
      <w:tr w14:paraId="6B902C6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6B1FD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8.12轮毂电机分布式驱动控制技术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F544D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8.71一种基于齿轮齿条传动的模块化蛇形臂</w:t>
            </w:r>
          </w:p>
        </w:tc>
      </w:tr>
      <w:tr w14:paraId="01EE7C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AB3AD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8.13高分辨超细径多模态支气管内窥镜及导航系</w:t>
            </w:r>
          </w:p>
          <w:p w14:paraId="6B00C93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8DC2A9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8.72一种可适应不平整路面的双足机器人足部结</w:t>
            </w:r>
          </w:p>
          <w:p w14:paraId="256F0B7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构</w:t>
            </w:r>
          </w:p>
        </w:tc>
      </w:tr>
      <w:tr w14:paraId="19F5136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5D2DA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8.14基于SiC和IPOS模块化技术的高性能X-光机</w:t>
            </w:r>
          </w:p>
          <w:p w14:paraId="513C1A9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电源工程化开发</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47CB7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8.73一种变刚度的仿人手刚柔混合机器人</w:t>
            </w:r>
          </w:p>
        </w:tc>
      </w:tr>
      <w:tr w14:paraId="4140B5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9616C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8.15亚声速多功能无人机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366E1E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8.74多机器人系统及其用途</w:t>
            </w:r>
          </w:p>
        </w:tc>
      </w:tr>
      <w:tr w14:paraId="7DD7EBB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E54E9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8.16一种快速步行的双足机器人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26643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8.75一种深海抛载器</w:t>
            </w:r>
          </w:p>
        </w:tc>
      </w:tr>
      <w:tr w14:paraId="1D45844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784F3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8.17具备故障检测和参数校正功能的平面扭簧装</w:t>
            </w:r>
          </w:p>
          <w:p w14:paraId="4D15295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1CCE8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8.76一种机器蛙人及仿人机械臂与无极弯扭用驱</w:t>
            </w:r>
          </w:p>
          <w:p w14:paraId="5093075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动机构</w:t>
            </w:r>
          </w:p>
        </w:tc>
      </w:tr>
      <w:tr w14:paraId="207BEFD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7CAC5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8.18水下机器人自排油式浮力调节装置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3C922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8.77一种机器蛙人、手爪组件及基于预载力差分驱</w:t>
            </w:r>
          </w:p>
          <w:p w14:paraId="0592F98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动的驱动器</w:t>
            </w:r>
          </w:p>
        </w:tc>
      </w:tr>
      <w:tr w14:paraId="416B77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616A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8.19具有力反馈控制的弹性驱动模块化关节</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F1566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8.78一种恶劣环境用紧凑型蛇形机械臂</w:t>
            </w:r>
          </w:p>
        </w:tc>
      </w:tr>
      <w:tr w14:paraId="7085DF9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4A866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8.20一种具有模式转换功能的防风防浪型仿生水</w:t>
            </w:r>
          </w:p>
          <w:p w14:paraId="5E0D8BA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021FD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8.79基于渐变Miura折纸弹性曲梁的形状记忆弹簧</w:t>
            </w:r>
          </w:p>
          <w:p w14:paraId="6B2A954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仿生机器人</w:t>
            </w:r>
          </w:p>
        </w:tc>
      </w:tr>
      <w:tr w14:paraId="635FEFC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ABF4E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8.21一种齿轮齿条传动的欠驱动三关节手指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87E5BC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8.80基于旋转模态变形驱动的软体旋转机器人</w:t>
            </w:r>
          </w:p>
        </w:tc>
      </w:tr>
      <w:tr w14:paraId="06346C1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59380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8.22一种四足机器人仿生弹性脊柱机构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A2281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8.81基于正负泊松比结构变形驱动的软体爬行机</w:t>
            </w:r>
          </w:p>
          <w:p w14:paraId="7AEE3C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w:t>
            </w:r>
          </w:p>
        </w:tc>
      </w:tr>
      <w:tr w14:paraId="45D179D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F4A6D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8.23一种稳定步行机器人装置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BC649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8.82一种仿生脊椎的液控软体机器人</w:t>
            </w:r>
          </w:p>
        </w:tc>
      </w:tr>
      <w:tr w14:paraId="068EC4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2842F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8.24一种用于管道探伤的水下机器人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EB645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8.83基于子母折纸的形状记忆合金丝驱动软体机</w:t>
            </w:r>
          </w:p>
          <w:p w14:paraId="42834FE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器人</w:t>
            </w:r>
          </w:p>
        </w:tc>
      </w:tr>
      <w:tr w14:paraId="2447F9E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5DEB7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8.25用于管道探伤的水下机器人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66029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8.84一种双足履带式检测机器人</w:t>
            </w:r>
          </w:p>
        </w:tc>
      </w:tr>
      <w:tr w14:paraId="5CCEDF7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502B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8.26带主动脚踝关节与仿生足部的单腿机器人跳</w:t>
            </w:r>
          </w:p>
          <w:p w14:paraId="0FA1F31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跃机构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99B5F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8.85双足履带式结构检测机器人</w:t>
            </w:r>
          </w:p>
        </w:tc>
      </w:tr>
      <w:tr w14:paraId="3636A71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06A63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8.27串并联混合的仿人足球机器人腿部机构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7EDA1D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8.86一种柔性驱动的小型水下机器人及驱动方法</w:t>
            </w:r>
          </w:p>
        </w:tc>
      </w:tr>
      <w:tr w14:paraId="4C3A899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39D72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8.28一种有缆遥控水下摄像机器人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F7AFE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8.87一种电液混合驱动的仿人机器人下肢机构</w:t>
            </w:r>
          </w:p>
        </w:tc>
      </w:tr>
      <w:tr w14:paraId="7B2B6F0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40411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8.29一种平面双足机器人运动测试平台</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07B91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8.88一种两相驱动二维软体爬行机器人</w:t>
            </w:r>
          </w:p>
        </w:tc>
      </w:tr>
      <w:tr w14:paraId="6746559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7935C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8.30水面滑行仿生水黾机器人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E6FA32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8.89测量鳍条结构柔性机械手承载力和夹取力的</w:t>
            </w:r>
          </w:p>
          <w:p w14:paraId="5DD9F3E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实验装置</w:t>
            </w:r>
          </w:p>
        </w:tc>
      </w:tr>
      <w:tr w14:paraId="5105B9D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30E5E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8.31一种刚-柔-软耦合的仿人机器人脊柱结构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8B5649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8.90一种可变形的弹跳滑行机器人</w:t>
            </w:r>
          </w:p>
        </w:tc>
      </w:tr>
      <w:tr w14:paraId="098F5B1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A39ED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8.32一种固定翼水下无人机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A5FAC5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8.91测波鱼</w:t>
            </w:r>
          </w:p>
        </w:tc>
      </w:tr>
      <w:tr w14:paraId="63C0EFC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5CEE8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8.33一种化学放能反应驱动的水下软体机器人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87C9D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8.92一种海底地表移动及地下钻探双模机器人</w:t>
            </w:r>
          </w:p>
        </w:tc>
      </w:tr>
      <w:tr w14:paraId="6B57636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4FF9D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8.34一种稳定性高的仿生水黾机器人及其划水方法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D5B63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8.93一种输出功率可调的液压机器人储能装置</w:t>
            </w:r>
          </w:p>
        </w:tc>
      </w:tr>
      <w:tr w14:paraId="516E4AD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70BE4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8.35一种稳定性高的仿生水黾机器人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52F90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8.94一种磁驱软体爬杆机器人及植物生理信息感</w:t>
            </w:r>
          </w:p>
          <w:p w14:paraId="6F248A3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知方法</w:t>
            </w:r>
          </w:p>
        </w:tc>
      </w:tr>
      <w:tr w14:paraId="356242A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457F1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8.36一种可变形仿生轮腿机器人及其控制方法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8F128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8.95一种带位置补偿机构的多功能腿足式机器人</w:t>
            </w:r>
          </w:p>
          <w:p w14:paraId="3B7F680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测试平台</w:t>
            </w:r>
          </w:p>
        </w:tc>
      </w:tr>
      <w:tr w14:paraId="7B3674D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3824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8.37一种可乘载式双臂全向移动护理机器人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F9EED0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8.96太阳能供电的钢结构无线自调零应变检测装</w:t>
            </w:r>
          </w:p>
          <w:p w14:paraId="5FBBC06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置</w:t>
            </w:r>
          </w:p>
        </w:tc>
      </w:tr>
      <w:tr w14:paraId="118A2C7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8E835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8.38一种基于旋翼飞行器的交会对接实验平台</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5FA9F9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8.97一种用于水下推进的软体扑翼模块制备方法</w:t>
            </w:r>
          </w:p>
        </w:tc>
      </w:tr>
      <w:tr w14:paraId="2B48A5E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57C30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8.39一种含腰部结构的双足机器人设计以及反馈</w:t>
            </w:r>
          </w:p>
          <w:p w14:paraId="0F67002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394D0C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8.98一种应用于水下机器人的重心调节系统</w:t>
            </w:r>
          </w:p>
        </w:tc>
      </w:tr>
      <w:tr w14:paraId="45F0458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33F9E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8.40一种适用于双足机器人的柔性腰部结构及其</w:t>
            </w:r>
          </w:p>
          <w:p w14:paraId="016090D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设计方法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FD4770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8.99一种足端轨迹可变的组装式多足机器人和控</w:t>
            </w:r>
          </w:p>
          <w:p w14:paraId="0AAD2EC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制方法</w:t>
            </w:r>
          </w:p>
        </w:tc>
      </w:tr>
      <w:tr w14:paraId="0FCAA14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8AB0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8.41一种应用于外骨骼机器人的足部穿戴装置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4E70C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8.100一种基于中枢模式发生器的结构可拆卸足式</w:t>
            </w:r>
          </w:p>
          <w:p w14:paraId="2CCAE21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机器人和控制方法</w:t>
            </w:r>
          </w:p>
        </w:tc>
      </w:tr>
      <w:tr w14:paraId="4819861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A92C91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8.42一种深海软体机器人布放平台装置及方法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50CB4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8.101一种新型水下机器人水质数据采集装置及其</w:t>
            </w:r>
          </w:p>
          <w:p w14:paraId="4D83770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控制方法</w:t>
            </w:r>
          </w:p>
        </w:tc>
      </w:tr>
      <w:tr w14:paraId="7D5C829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5A372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8.43一种跑跳双足机器人踝足机构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E35269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8.102一种工业机器人绝对定位精度提高方法</w:t>
            </w:r>
          </w:p>
        </w:tc>
      </w:tr>
      <w:tr w14:paraId="5AD8AF9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456A9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8.44一种双驱动的无人自行车</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476F9A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8.103一种基于多源误差建模的工业机器人精度补</w:t>
            </w:r>
          </w:p>
          <w:p w14:paraId="20D8D8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偿方法</w:t>
            </w:r>
          </w:p>
        </w:tc>
      </w:tr>
      <w:tr w14:paraId="226D0B3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C31A2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8.45一种小型电动六足机器人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984F25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8.104一种悬臂式直角坐标机器人的刚柔耦合动力</w:t>
            </w:r>
          </w:p>
          <w:p w14:paraId="3E66502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学仿真方法</w:t>
            </w:r>
          </w:p>
        </w:tc>
      </w:tr>
      <w:tr w14:paraId="4A5670F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04DAA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8.46一种类人双足机器人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AADF9C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8.105一种基于SLM技术的轻量化电静液作动器壳</w:t>
            </w:r>
          </w:p>
          <w:p w14:paraId="1022EFF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体设计方法</w:t>
            </w:r>
          </w:p>
        </w:tc>
      </w:tr>
      <w:tr w14:paraId="68B9A2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05B0AF">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8.47一种仿象鼻柔性机械臂</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D1278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8.106一种模块化电驱动的人工肌肉柔性负压抓手</w:t>
            </w:r>
          </w:p>
        </w:tc>
      </w:tr>
      <w:tr w14:paraId="39BE46BA">
        <w:tblPrEx>
          <w:tblCellMar>
            <w:top w:w="0" w:type="dxa"/>
            <w:left w:w="108" w:type="dxa"/>
            <w:bottom w:w="0" w:type="dxa"/>
            <w:right w:w="108" w:type="dxa"/>
          </w:tblCellMar>
        </w:tblPrEx>
        <w:trPr>
          <w:trHeight w:val="48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6CF72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8.48一种多功能通用型机器人底盘</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8820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8.107一种仿生发光交互柔性机器人皮肤</w:t>
            </w:r>
          </w:p>
        </w:tc>
      </w:tr>
      <w:tr w14:paraId="595B8EBF">
        <w:tblPrEx>
          <w:tblCellMar>
            <w:top w:w="0" w:type="dxa"/>
            <w:left w:w="108" w:type="dxa"/>
            <w:bottom w:w="0" w:type="dxa"/>
            <w:right w:w="108" w:type="dxa"/>
          </w:tblCellMar>
        </w:tblPrEx>
        <w:trPr>
          <w:trHeight w:val="50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3155B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8.49一种海底深部地层自主钻进机器人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BA3CC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8.108一种全打印仿生超感知柔性机器人皮肤</w:t>
            </w:r>
          </w:p>
        </w:tc>
      </w:tr>
      <w:tr w14:paraId="2B1CF5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CE390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8.50一种移动机器人的云台减震机构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D32E7C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8.109一种自感知柔性执行器及其制备方法</w:t>
            </w:r>
          </w:p>
        </w:tc>
      </w:tr>
      <w:tr w14:paraId="5A4F7093">
        <w:tblPrEx>
          <w:tblCellMar>
            <w:top w:w="0" w:type="dxa"/>
            <w:left w:w="108" w:type="dxa"/>
            <w:bottom w:w="0" w:type="dxa"/>
            <w:right w:w="108" w:type="dxa"/>
          </w:tblCellMar>
        </w:tblPrEx>
        <w:trPr>
          <w:trHeight w:val="635"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AA801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8.51一种双足机器人柔性足部结构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0EEC3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8.110一种可拓展可重构的多级感知柔性机器人皮</w:t>
            </w:r>
          </w:p>
          <w:p w14:paraId="4EADEE7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肤</w:t>
            </w:r>
          </w:p>
        </w:tc>
      </w:tr>
      <w:tr w14:paraId="437C8B12">
        <w:tblPrEx>
          <w:tblCellMar>
            <w:top w:w="0" w:type="dxa"/>
            <w:left w:w="108" w:type="dxa"/>
            <w:bottom w:w="0" w:type="dxa"/>
            <w:right w:w="108" w:type="dxa"/>
          </w:tblCellMar>
        </w:tblPrEx>
        <w:trPr>
          <w:trHeight w:val="620"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E804E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8.52一种机器蛙人及手掌组件</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5F72B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8.111一种全局刚度可控的机器人仿生柔性电子皮</w:t>
            </w:r>
          </w:p>
          <w:p w14:paraId="16B0636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肤</w:t>
            </w:r>
          </w:p>
        </w:tc>
      </w:tr>
      <w:tr w14:paraId="32B2857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7CE66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8.53交互型服务机器人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F9FB0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8.112一种基于介电弹性体的并联软体机器人及其</w:t>
            </w:r>
          </w:p>
          <w:p w14:paraId="18BA258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一体化成型制作方法</w:t>
            </w:r>
          </w:p>
        </w:tc>
      </w:tr>
      <w:tr w14:paraId="02C4094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1027E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8.54一种新型超机动水下直升机及其控制方法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F0258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8.113多自由度影像机器人用模块化碰撞检测及保</w:t>
            </w:r>
          </w:p>
          <w:p w14:paraId="52F1B56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护装置</w:t>
            </w:r>
          </w:p>
        </w:tc>
      </w:tr>
      <w:tr w14:paraId="0DF47C1A">
        <w:tblPrEx>
          <w:tblCellMar>
            <w:top w:w="0" w:type="dxa"/>
            <w:left w:w="108" w:type="dxa"/>
            <w:bottom w:w="0" w:type="dxa"/>
            <w:right w:w="108" w:type="dxa"/>
          </w:tblCellMar>
        </w:tblPrEx>
        <w:trPr>
          <w:trHeight w:val="50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3FECB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8.55一种多足步行机器人及其步行控制方法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6A444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8.114一种多自由度可伸缩双目摄像观测机构</w:t>
            </w:r>
          </w:p>
        </w:tc>
      </w:tr>
      <w:tr w14:paraId="6B8717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39523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8.56模块化可重构水下机器人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0E57F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8.115一种用于高温恶劣环境工作机器人的耐热保</w:t>
            </w:r>
          </w:p>
          <w:p w14:paraId="2904CDE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护系统</w:t>
            </w:r>
          </w:p>
        </w:tc>
      </w:tr>
      <w:tr w14:paraId="6126FD80">
        <w:tblPrEx>
          <w:tblCellMar>
            <w:top w:w="0" w:type="dxa"/>
            <w:left w:w="108" w:type="dxa"/>
            <w:bottom w:w="0" w:type="dxa"/>
            <w:right w:w="108" w:type="dxa"/>
          </w:tblCellMar>
        </w:tblPrEx>
        <w:trPr>
          <w:trHeight w:val="680"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B94A6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8.57尾部被动变形式仿生蝌蚪机器人及其运动实</w:t>
            </w:r>
          </w:p>
          <w:p w14:paraId="691DDD4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75B5A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8.116一种深渊水体双样品筒式保压取样系统</w:t>
            </w:r>
          </w:p>
        </w:tc>
      </w:tr>
      <w:tr w14:paraId="3C3D2226">
        <w:tblPrEx>
          <w:tblCellMar>
            <w:top w:w="0" w:type="dxa"/>
            <w:left w:w="108" w:type="dxa"/>
            <w:bottom w:w="0" w:type="dxa"/>
            <w:right w:w="108" w:type="dxa"/>
          </w:tblCellMar>
        </w:tblPrEx>
        <w:trPr>
          <w:trHeight w:val="54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8C2635">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8.58一种双螺旋式深海地层自主钻探机器人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62018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8.117一种主动式全海深取样保温装置</w:t>
            </w:r>
          </w:p>
        </w:tc>
      </w:tr>
      <w:tr w14:paraId="01BDD110">
        <w:tblPrEx>
          <w:tblCellMar>
            <w:top w:w="0" w:type="dxa"/>
            <w:left w:w="108" w:type="dxa"/>
            <w:bottom w:w="0" w:type="dxa"/>
            <w:right w:w="108" w:type="dxa"/>
          </w:tblCellMar>
        </w:tblPrEx>
        <w:trPr>
          <w:trHeight w:val="519"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FD091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8.59一种后空翻双足机器人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58F302">
            <w:pPr>
              <w:widowControl/>
              <w:spacing w:line="300" w:lineRule="exact"/>
              <w:ind w:left="425" w:hanging="425"/>
              <w:jc w:val="left"/>
              <w:textAlignment w:val="bottom"/>
              <w:rPr>
                <w:rFonts w:ascii="仿宋" w:hAnsi="仿宋" w:eastAsia="仿宋"/>
                <w:color w:val="222222"/>
                <w:spacing w:val="-6"/>
                <w:sz w:val="20"/>
                <w:szCs w:val="20"/>
              </w:rPr>
            </w:pPr>
            <w:r>
              <w:rPr>
                <w:rFonts w:hint="eastAsia" w:ascii="仿宋" w:hAnsi="仿宋" w:eastAsia="仿宋"/>
                <w:color w:val="222222"/>
                <w:spacing w:val="-6"/>
                <w:sz w:val="20"/>
                <w:szCs w:val="20"/>
              </w:rPr>
              <w:t>8.118一种基于涡旋对光束的光镊系统</w:t>
            </w:r>
          </w:p>
        </w:tc>
      </w:tr>
      <w:tr w14:paraId="652FDCE6">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38D7F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九、农业工程</w:t>
            </w:r>
          </w:p>
        </w:tc>
      </w:tr>
      <w:tr w14:paraId="216D2DC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1BC64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9.1高血压人群需求的功能水稻</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CEFCC2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9.10脂肪酸单双甘油酯饲料添加剂产品</w:t>
            </w:r>
          </w:p>
        </w:tc>
      </w:tr>
      <w:tr w14:paraId="01FE101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0A501A">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9.2农田土壤-植物矿质营养与重金属元素定量检</w:t>
            </w:r>
          </w:p>
          <w:p w14:paraId="2CCF941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测技术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34D4F48">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9.11基于微酸性电解水的食品及农产品质量安全</w:t>
            </w:r>
          </w:p>
          <w:p w14:paraId="36A8FBDC">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控制技术</w:t>
            </w:r>
          </w:p>
        </w:tc>
      </w:tr>
      <w:tr w14:paraId="26F0C96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6141F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9.3“光伏+农业”协同发展技术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E9A10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9.12液氮深冷速冻技术和配套装备</w:t>
            </w:r>
          </w:p>
        </w:tc>
      </w:tr>
      <w:tr w14:paraId="2711A81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85F9C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9.4无人机低空遥感监测技术与变量喷施作业装备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BCCB4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9.13水产绿色健康养殖新模式</w:t>
            </w:r>
          </w:p>
        </w:tc>
      </w:tr>
      <w:tr w14:paraId="2AF26D7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4944E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9.5无人机畜牧的图像目标识别技术及其应用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0B0169">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9.14一种用于养殖场动物唾液样本无人化采集的</w:t>
            </w:r>
          </w:p>
          <w:p w14:paraId="0D14926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机器人和方法</w:t>
            </w:r>
          </w:p>
        </w:tc>
      </w:tr>
      <w:tr w14:paraId="0005180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9788A0">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9.6全自主无人虾蟹养殖投料撒药船</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7E261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9.15一种带可伸缩指甲的细柄果蔬采收仿生软体</w:t>
            </w:r>
          </w:p>
          <w:p w14:paraId="5CE33BA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手</w:t>
            </w:r>
          </w:p>
        </w:tc>
      </w:tr>
      <w:tr w14:paraId="423A376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FBB61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9.7猪圆环病毒病的免疫预防关键技术研究及应用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5B2174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9.16一种中药材分拣机器人及其分拣方法</w:t>
            </w:r>
          </w:p>
        </w:tc>
      </w:tr>
      <w:tr w14:paraId="42704EA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104BB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9.8优势天敌昆虫控制蔬菜重大害虫的关键技术及</w:t>
            </w:r>
          </w:p>
          <w:p w14:paraId="3907A24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7EED576">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9.17食品功能因子高效分离与制备中的分子修饰</w:t>
            </w:r>
          </w:p>
          <w:p w14:paraId="50D16DAE">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与吸附分离耦合技术</w:t>
            </w:r>
          </w:p>
        </w:tc>
      </w:tr>
      <w:tr w14:paraId="72F8D97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C04501">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9.9水蜜桃新品种选育与提质减损增效核心技术创</w:t>
            </w:r>
          </w:p>
          <w:p w14:paraId="6E5B17B7">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新及其应用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13EE2D">
            <w:pPr>
              <w:widowControl/>
              <w:spacing w:line="300" w:lineRule="exact"/>
              <w:ind w:left="425" w:hanging="425"/>
              <w:jc w:val="left"/>
              <w:textAlignment w:val="bottom"/>
              <w:rPr>
                <w:rFonts w:hint="eastAsia" w:ascii="仿宋" w:hAnsi="仿宋" w:eastAsia="仿宋"/>
                <w:color w:val="222222"/>
                <w:spacing w:val="-6"/>
                <w:sz w:val="20"/>
                <w:szCs w:val="20"/>
              </w:rPr>
            </w:pPr>
          </w:p>
        </w:tc>
      </w:tr>
    </w:tbl>
    <w:p w14:paraId="6B16251F">
      <w:pPr>
        <w:rPr>
          <w:vanish/>
        </w:rPr>
      </w:pPr>
    </w:p>
    <w:p w14:paraId="42571FD0">
      <w:pPr>
        <w:rPr>
          <w:rFonts w:hint="eastAsia"/>
        </w:rPr>
      </w:pPr>
    </w:p>
    <w:p w14:paraId="16DDD0CF">
      <w:bookmarkStart w:id="0" w:name="_GoBack"/>
      <w:bookmarkEnd w:id="0"/>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130FA44-56E0-4204-804B-E33E1BCF151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881A2B4-3EFE-4737-8634-815EA403EB49}"/>
  </w:font>
  <w:font w:name="Tahoma">
    <w:panose1 w:val="020B0604030504040204"/>
    <w:charset w:val="00"/>
    <w:family w:val="swiss"/>
    <w:pitch w:val="default"/>
    <w:sig w:usb0="E1002EFF" w:usb1="C000605B" w:usb2="00000029" w:usb3="00000000" w:csb0="200101FF" w:csb1="20280000"/>
  </w:font>
  <w:font w:name="方正小标宋_GBK">
    <w:panose1 w:val="02000000000000000000"/>
    <w:charset w:val="86"/>
    <w:family w:val="script"/>
    <w:pitch w:val="default"/>
    <w:sig w:usb0="A00002BF" w:usb1="38CF7CFA" w:usb2="00082016" w:usb3="00000000" w:csb0="00040001" w:csb1="00000000"/>
    <w:embedRegular r:id="rId3" w:fontKey="{5B934F00-88B6-426F-9FF4-7F90BC3F7CE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4" w:fontKey="{776F8714-3A55-4449-976B-7659C464198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D847FD"/>
    <w:rsid w:val="1B764D9C"/>
    <w:rsid w:val="23D847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qFormat/>
    <w:uiPriority w:val="0"/>
    <w:rPr>
      <w:rFonts w:ascii="Tahoma" w:hAnsi="Tahoma"/>
      <w:b/>
      <w:color w:val="0000FF"/>
      <w:sz w:val="24"/>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2025-10-23T08:14:00Z</dcterms:created>
  <dc:creator>付东磊</dc:creator>
  <cp:lastModifiedBy>付东磊</cp:lastModifiedBy>
  <dcterms:modified xsi:type="dcterms:W3CDTF">2025-10-23T08:15:19Z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F19DE6B9330E4039A738AD93B2E8C005_13</vt:lpwstr>
  </property>
  <property fmtid="{D5CDD505-2E9C-101B-9397-08002B2CF9AE}" pid="4" name="KSOTemplateDocerSaveRecord">
    <vt:lpwstr>eyJoZGlkIjoiMzMwNWU1NDc3YzRiZjgwNjNjOTNlYjEyN2NmOTRiZTUiLCJ1c2VySWQiOiIxNjYyODUxNDMzIn0=</vt:lpwstr>
  </property>
</Properties>
</file>