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EF092" w14:textId="77777777" w:rsidR="006A41F2" w:rsidRDefault="006A41F2"/>
    <w:p w14:paraId="6FDFC21D" w14:textId="77777777" w:rsidR="00312135" w:rsidRDefault="00312135">
      <w:pPr>
        <w:pStyle w:val="15"/>
        <w:spacing w:line="560" w:lineRule="exact"/>
        <w:textAlignment w:val="baseline"/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  <w:shd w:val="clear" w:color="auto" w:fill="FFFFFF"/>
        </w:rPr>
      </w:pPr>
      <w:r w:rsidRPr="00312135"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  <w:shd w:val="clear" w:color="auto" w:fill="FFFFFF"/>
        </w:rPr>
        <w:t>青岛市优质中小企业赴先进城市对标提升</w:t>
      </w:r>
    </w:p>
    <w:p w14:paraId="7626D1C3" w14:textId="77777777" w:rsidR="006A41F2" w:rsidRDefault="00312135">
      <w:pPr>
        <w:pStyle w:val="15"/>
        <w:spacing w:line="560" w:lineRule="exact"/>
        <w:textAlignment w:val="baseline"/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  <w:shd w:val="clear" w:color="auto" w:fill="FFFFFF"/>
        </w:rPr>
      </w:pPr>
      <w:r w:rsidRPr="00312135"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  <w:shd w:val="clear" w:color="auto" w:fill="FFFFFF"/>
        </w:rPr>
        <w:t>专题活动（上海站）</w:t>
      </w:r>
      <w:r w:rsidR="00CB34B0"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  <w:shd w:val="clear" w:color="auto" w:fill="FFFFFF"/>
        </w:rPr>
        <w:t>项目采购</w:t>
      </w:r>
      <w:r w:rsidR="0031201F"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  <w:shd w:val="clear" w:color="auto" w:fill="FFFFFF"/>
        </w:rPr>
        <w:t>打分表</w:t>
      </w:r>
    </w:p>
    <w:p w14:paraId="4A4A102A" w14:textId="77777777" w:rsidR="006A41F2" w:rsidRDefault="006A41F2" w:rsidP="006D03F7">
      <w:pPr>
        <w:pStyle w:val="15"/>
        <w:spacing w:line="440" w:lineRule="exact"/>
        <w:jc w:val="both"/>
        <w:textAlignment w:val="baseline"/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</w:pPr>
    </w:p>
    <w:p w14:paraId="165AEB82" w14:textId="77777777" w:rsidR="0031201F" w:rsidRDefault="0031201F" w:rsidP="006D03F7">
      <w:pPr>
        <w:spacing w:line="440" w:lineRule="exact"/>
        <w:jc w:val="left"/>
        <w:rPr>
          <w:rFonts w:ascii="仿宋_GB2312" w:hAnsi="仿宋" w:cs="仿宋_GB2312" w:hint="eastAsia"/>
          <w:sz w:val="28"/>
          <w:szCs w:val="28"/>
        </w:rPr>
      </w:pPr>
      <w:bookmarkStart w:id="0" w:name="_Hlk174086990"/>
      <w:r w:rsidRPr="00242617">
        <w:rPr>
          <w:rFonts w:ascii="仿宋_GB2312" w:hAnsi="仿宋" w:cs="仿宋_GB2312" w:hint="eastAsia"/>
          <w:sz w:val="18"/>
          <w:szCs w:val="18"/>
        </w:rPr>
        <w:t>项目名称：</w:t>
      </w:r>
      <w:r w:rsidR="00242617" w:rsidRPr="00242617">
        <w:rPr>
          <w:rFonts w:ascii="仿宋_GB2312" w:hAnsi="仿宋" w:cs="仿宋_GB2312" w:hint="eastAsia"/>
          <w:sz w:val="16"/>
          <w:szCs w:val="16"/>
          <w:u w:val="single"/>
        </w:rPr>
        <w:t>青岛市</w:t>
      </w:r>
      <w:r w:rsidR="00AA6C66">
        <w:rPr>
          <w:rFonts w:ascii="仿宋_GB2312" w:hAnsi="仿宋" w:cs="仿宋_GB2312" w:hint="eastAsia"/>
          <w:sz w:val="16"/>
          <w:szCs w:val="16"/>
          <w:u w:val="single"/>
        </w:rPr>
        <w:t>优质中小</w:t>
      </w:r>
      <w:r w:rsidR="00242617" w:rsidRPr="00242617">
        <w:rPr>
          <w:rFonts w:ascii="仿宋_GB2312" w:hAnsi="仿宋" w:cs="仿宋_GB2312" w:hint="eastAsia"/>
          <w:sz w:val="16"/>
          <w:szCs w:val="16"/>
          <w:u w:val="single"/>
        </w:rPr>
        <w:t>企业赴先进城市对标提升</w:t>
      </w:r>
      <w:r w:rsidR="00AA6C66">
        <w:rPr>
          <w:rFonts w:ascii="仿宋_GB2312" w:hAnsi="仿宋" w:cs="仿宋_GB2312" w:hint="eastAsia"/>
          <w:sz w:val="16"/>
          <w:szCs w:val="16"/>
          <w:u w:val="single"/>
        </w:rPr>
        <w:t>专题</w:t>
      </w:r>
      <w:r w:rsidR="00242617" w:rsidRPr="00242617">
        <w:rPr>
          <w:rFonts w:ascii="仿宋_GB2312" w:hAnsi="仿宋" w:cs="仿宋_GB2312" w:hint="eastAsia"/>
          <w:sz w:val="16"/>
          <w:szCs w:val="16"/>
          <w:u w:val="single"/>
        </w:rPr>
        <w:t>活动（</w:t>
      </w:r>
      <w:r w:rsidR="00AA6C66">
        <w:rPr>
          <w:rFonts w:ascii="仿宋_GB2312" w:hAnsi="仿宋" w:cs="仿宋_GB2312" w:hint="eastAsia"/>
          <w:sz w:val="16"/>
          <w:szCs w:val="16"/>
          <w:u w:val="single"/>
        </w:rPr>
        <w:t>上海</w:t>
      </w:r>
      <w:r w:rsidR="00242617" w:rsidRPr="00242617">
        <w:rPr>
          <w:rFonts w:ascii="仿宋_GB2312" w:hAnsi="仿宋" w:cs="仿宋_GB2312" w:hint="eastAsia"/>
          <w:sz w:val="16"/>
          <w:szCs w:val="16"/>
          <w:u w:val="single"/>
        </w:rPr>
        <w:t>站）</w:t>
      </w:r>
      <w:r w:rsidRPr="00242617">
        <w:rPr>
          <w:rFonts w:ascii="仿宋_GB2312" w:hAnsi="仿宋" w:cs="仿宋_GB2312" w:hint="eastAsia"/>
          <w:sz w:val="18"/>
          <w:szCs w:val="18"/>
        </w:rPr>
        <w:t>项目承担部门：</w:t>
      </w:r>
      <w:r w:rsidR="00242617">
        <w:rPr>
          <w:rFonts w:ascii="仿宋_GB2312" w:hAnsi="仿宋" w:cs="仿宋_GB2312" w:hint="eastAsia"/>
          <w:sz w:val="18"/>
          <w:szCs w:val="18"/>
          <w:u w:val="single"/>
        </w:rPr>
        <w:t>投融资服务部</w:t>
      </w:r>
    </w:p>
    <w:tbl>
      <w:tblPr>
        <w:tblW w:w="903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62"/>
        <w:gridCol w:w="1494"/>
        <w:gridCol w:w="1130"/>
        <w:gridCol w:w="4079"/>
        <w:gridCol w:w="656"/>
        <w:gridCol w:w="911"/>
      </w:tblGrid>
      <w:tr w:rsidR="0031201F" w14:paraId="46B2894D" w14:textId="77777777" w:rsidTr="00E9534C">
        <w:trPr>
          <w:trHeight w:val="474"/>
          <w:jc w:val="center"/>
        </w:trPr>
        <w:tc>
          <w:tcPr>
            <w:tcW w:w="762" w:type="dxa"/>
          </w:tcPr>
          <w:p w14:paraId="3909A24F" w14:textId="77777777" w:rsidR="0031201F" w:rsidRDefault="0031201F" w:rsidP="006D03F7">
            <w:pPr>
              <w:spacing w:line="560" w:lineRule="exact"/>
              <w:jc w:val="center"/>
              <w:rPr>
                <w:rFonts w:ascii="仿宋_GB2312" w:hAnsi="仿宋" w:hint="eastAsia"/>
              </w:rPr>
            </w:pPr>
            <w:r>
              <w:rPr>
                <w:rFonts w:ascii="仿宋_GB2312" w:hAnsi="仿宋" w:cs="仿宋_GB2312" w:hint="eastAsia"/>
              </w:rPr>
              <w:t>序号</w:t>
            </w:r>
          </w:p>
        </w:tc>
        <w:tc>
          <w:tcPr>
            <w:tcW w:w="1494" w:type="dxa"/>
          </w:tcPr>
          <w:p w14:paraId="41A48080" w14:textId="77777777" w:rsidR="0031201F" w:rsidRDefault="0031201F" w:rsidP="006D03F7">
            <w:pPr>
              <w:spacing w:line="560" w:lineRule="exact"/>
              <w:jc w:val="center"/>
              <w:rPr>
                <w:rFonts w:ascii="仿宋_GB2312" w:hAnsi="仿宋" w:hint="eastAsia"/>
              </w:rPr>
            </w:pPr>
            <w:r>
              <w:rPr>
                <w:rFonts w:ascii="仿宋_GB2312" w:hAnsi="仿宋" w:cs="仿宋_GB2312" w:hint="eastAsia"/>
              </w:rPr>
              <w:t>评审内容</w:t>
            </w:r>
          </w:p>
        </w:tc>
        <w:tc>
          <w:tcPr>
            <w:tcW w:w="1130" w:type="dxa"/>
          </w:tcPr>
          <w:p w14:paraId="5EE27322" w14:textId="77777777" w:rsidR="0031201F" w:rsidRDefault="0031201F" w:rsidP="006D03F7">
            <w:pPr>
              <w:spacing w:line="560" w:lineRule="exact"/>
              <w:jc w:val="center"/>
              <w:rPr>
                <w:rFonts w:ascii="仿宋_GB2312" w:hAnsi="仿宋" w:hint="eastAsia"/>
              </w:rPr>
            </w:pPr>
            <w:r>
              <w:rPr>
                <w:rFonts w:ascii="仿宋_GB2312" w:hAnsi="仿宋" w:cs="仿宋_GB2312" w:hint="eastAsia"/>
              </w:rPr>
              <w:t>具体指标</w:t>
            </w:r>
          </w:p>
        </w:tc>
        <w:tc>
          <w:tcPr>
            <w:tcW w:w="4079" w:type="dxa"/>
            <w:tcBorders>
              <w:right w:val="single" w:sz="4" w:space="0" w:color="auto"/>
            </w:tcBorders>
          </w:tcPr>
          <w:p w14:paraId="3067C7E1" w14:textId="77777777" w:rsidR="0031201F" w:rsidRDefault="0031201F" w:rsidP="006D03F7">
            <w:pPr>
              <w:spacing w:line="560" w:lineRule="exact"/>
              <w:jc w:val="center"/>
              <w:rPr>
                <w:rFonts w:ascii="仿宋_GB2312" w:hAnsi="仿宋" w:hint="eastAsia"/>
              </w:rPr>
            </w:pPr>
            <w:r>
              <w:rPr>
                <w:rFonts w:ascii="仿宋_GB2312" w:hAnsi="仿宋" w:cs="仿宋_GB2312" w:hint="eastAsia"/>
              </w:rPr>
              <w:t>评分参考标准</w:t>
            </w:r>
          </w:p>
        </w:tc>
        <w:tc>
          <w:tcPr>
            <w:tcW w:w="656" w:type="dxa"/>
            <w:tcBorders>
              <w:left w:val="single" w:sz="4" w:space="0" w:color="auto"/>
              <w:right w:val="single" w:sz="4" w:space="0" w:color="auto"/>
            </w:tcBorders>
          </w:tcPr>
          <w:p w14:paraId="186BC521" w14:textId="77777777" w:rsidR="0031201F" w:rsidRDefault="0031201F" w:rsidP="006D03F7">
            <w:pPr>
              <w:spacing w:line="560" w:lineRule="exact"/>
              <w:jc w:val="center"/>
              <w:rPr>
                <w:rFonts w:ascii="仿宋_GB2312" w:hAnsi="仿宋" w:hint="eastAsia"/>
              </w:rPr>
            </w:pPr>
            <w:r>
              <w:rPr>
                <w:rFonts w:ascii="仿宋_GB2312" w:hAnsi="仿宋" w:cs="仿宋_GB2312" w:hint="eastAsia"/>
              </w:rPr>
              <w:t>分值</w:t>
            </w:r>
          </w:p>
        </w:tc>
        <w:tc>
          <w:tcPr>
            <w:tcW w:w="911" w:type="dxa"/>
            <w:tcBorders>
              <w:left w:val="single" w:sz="4" w:space="0" w:color="auto"/>
            </w:tcBorders>
          </w:tcPr>
          <w:p w14:paraId="797633EA" w14:textId="77777777" w:rsidR="0031201F" w:rsidRDefault="0031201F" w:rsidP="006D03F7">
            <w:pPr>
              <w:spacing w:line="560" w:lineRule="exact"/>
              <w:jc w:val="center"/>
              <w:rPr>
                <w:rFonts w:ascii="仿宋_GB2312" w:hAnsi="仿宋" w:hint="eastAsia"/>
              </w:rPr>
            </w:pPr>
            <w:r>
              <w:rPr>
                <w:rFonts w:ascii="仿宋_GB2312" w:hAnsi="仿宋" w:cs="仿宋_GB2312" w:hint="eastAsia"/>
              </w:rPr>
              <w:t>得分</w:t>
            </w:r>
          </w:p>
        </w:tc>
      </w:tr>
      <w:tr w:rsidR="0031201F" w14:paraId="16A8C470" w14:textId="77777777" w:rsidTr="00E9534C">
        <w:trPr>
          <w:trHeight w:val="15"/>
          <w:jc w:val="center"/>
        </w:trPr>
        <w:tc>
          <w:tcPr>
            <w:tcW w:w="762" w:type="dxa"/>
            <w:vMerge w:val="restart"/>
            <w:vAlign w:val="center"/>
          </w:tcPr>
          <w:p w14:paraId="4A4A1B06" w14:textId="77777777" w:rsidR="0031201F" w:rsidRDefault="0031201F" w:rsidP="006D03F7">
            <w:pPr>
              <w:spacing w:line="380" w:lineRule="exact"/>
              <w:jc w:val="center"/>
              <w:rPr>
                <w:rFonts w:ascii="仿宋" w:eastAsia="仿宋" w:hAnsi="仿宋" w:cs="仿宋" w:hint="eastAsia"/>
                <w:sz w:val="28"/>
                <w:szCs w:val="28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1</w:t>
            </w:r>
          </w:p>
        </w:tc>
        <w:tc>
          <w:tcPr>
            <w:tcW w:w="1494" w:type="dxa"/>
            <w:vMerge w:val="restart"/>
            <w:vAlign w:val="center"/>
          </w:tcPr>
          <w:p w14:paraId="17FB9D08" w14:textId="77777777" w:rsidR="0031201F" w:rsidRPr="00E9534C" w:rsidRDefault="00037562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 w:rsidRPr="00E9534C">
              <w:rPr>
                <w:rFonts w:ascii="仿宋_GB2312" w:hAnsi="仿宋" w:cs="仿宋_GB2312" w:hint="eastAsia"/>
              </w:rPr>
              <w:t>商务评分</w:t>
            </w:r>
          </w:p>
          <w:p w14:paraId="2AC40C4E" w14:textId="77777777" w:rsidR="00961E1E" w:rsidRPr="00E9534C" w:rsidRDefault="00961E1E" w:rsidP="006D03F7">
            <w:pPr>
              <w:pStyle w:val="2"/>
              <w:spacing w:line="380" w:lineRule="exact"/>
              <w:ind w:firstLineChars="0" w:firstLine="0"/>
              <w:jc w:val="center"/>
            </w:pPr>
            <w:r w:rsidRPr="00E9534C">
              <w:rPr>
                <w:rFonts w:hint="eastAsia"/>
              </w:rPr>
              <w:t>（</w:t>
            </w:r>
            <w:r w:rsidR="009A3A25" w:rsidRPr="00E9534C">
              <w:rPr>
                <w:rFonts w:hint="eastAsia"/>
              </w:rPr>
              <w:t>30</w:t>
            </w:r>
            <w:r w:rsidRPr="00E9534C">
              <w:rPr>
                <w:rFonts w:hint="eastAsia"/>
              </w:rPr>
              <w:t>分）</w:t>
            </w:r>
          </w:p>
        </w:tc>
        <w:tc>
          <w:tcPr>
            <w:tcW w:w="1130" w:type="dxa"/>
            <w:vAlign w:val="center"/>
          </w:tcPr>
          <w:p w14:paraId="3E18E25B" w14:textId="77777777" w:rsidR="0031201F" w:rsidRPr="00E9534C" w:rsidRDefault="00037562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 w:rsidRPr="00E9534C">
              <w:rPr>
                <w:rFonts w:ascii="仿宋_GB2312" w:hAnsi="仿宋" w:cs="仿宋_GB2312" w:hint="eastAsia"/>
              </w:rPr>
              <w:t>投标报价</w:t>
            </w:r>
          </w:p>
        </w:tc>
        <w:tc>
          <w:tcPr>
            <w:tcW w:w="407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B0849D" w14:textId="77777777" w:rsidR="00037562" w:rsidRPr="00E9534C" w:rsidRDefault="00037562" w:rsidP="006D03F7">
            <w:pPr>
              <w:spacing w:line="380" w:lineRule="exact"/>
              <w:jc w:val="left"/>
              <w:rPr>
                <w:rFonts w:ascii="仿宋_GB2312" w:hAnsi="仿宋" w:cs="仿宋_GB2312" w:hint="eastAsia"/>
              </w:rPr>
            </w:pPr>
            <w:r w:rsidRPr="00E9534C">
              <w:rPr>
                <w:rFonts w:ascii="仿宋_GB2312" w:hAnsi="仿宋" w:cs="仿宋_GB2312" w:hint="eastAsia"/>
              </w:rPr>
              <w:t>投标基准价：满足评审文件要求且报价最低的意向承接主体的价格为投标基准价，其价格分为满分（</w:t>
            </w:r>
            <w:r w:rsidRPr="00E9534C">
              <w:rPr>
                <w:rFonts w:ascii="仿宋_GB2312" w:hAnsi="仿宋" w:cs="仿宋_GB2312"/>
              </w:rPr>
              <w:t>1</w:t>
            </w:r>
            <w:r w:rsidRPr="00E9534C">
              <w:rPr>
                <w:rFonts w:ascii="仿宋_GB2312" w:hAnsi="仿宋" w:cs="仿宋_GB2312" w:hint="eastAsia"/>
              </w:rPr>
              <w:t>0</w:t>
            </w:r>
            <w:r w:rsidRPr="00E9534C">
              <w:rPr>
                <w:rFonts w:ascii="仿宋_GB2312" w:hAnsi="仿宋" w:cs="仿宋_GB2312"/>
              </w:rPr>
              <w:t>分）</w:t>
            </w:r>
            <w:r w:rsidR="00961E1E" w:rsidRPr="00E9534C">
              <w:rPr>
                <w:rFonts w:ascii="仿宋_GB2312" w:hAnsi="仿宋" w:cs="仿宋_GB2312" w:hint="eastAsia"/>
              </w:rPr>
              <w:t>。</w:t>
            </w:r>
          </w:p>
          <w:p w14:paraId="1DDC66C9" w14:textId="77777777" w:rsidR="0031201F" w:rsidRPr="00E9534C" w:rsidRDefault="00037562" w:rsidP="006D03F7">
            <w:pPr>
              <w:spacing w:line="380" w:lineRule="exact"/>
              <w:jc w:val="left"/>
              <w:rPr>
                <w:rFonts w:ascii="仿宋_GB2312" w:hAnsi="仿宋" w:cs="仿宋_GB2312" w:hint="eastAsia"/>
              </w:rPr>
            </w:pPr>
            <w:r w:rsidRPr="00E9534C">
              <w:rPr>
                <w:rFonts w:ascii="仿宋_GB2312" w:hAnsi="仿宋" w:cs="仿宋_GB2312" w:hint="eastAsia"/>
              </w:rPr>
              <w:t>其他意向承接主体投标报价得分</w:t>
            </w:r>
            <w:r w:rsidRPr="00E9534C">
              <w:rPr>
                <w:rFonts w:ascii="仿宋_GB2312" w:hAnsi="仿宋" w:cs="仿宋_GB2312"/>
              </w:rPr>
              <w:t>=</w:t>
            </w:r>
            <w:r w:rsidRPr="00E9534C">
              <w:rPr>
                <w:rFonts w:ascii="仿宋_GB2312" w:hAnsi="仿宋" w:cs="仿宋_GB2312"/>
              </w:rPr>
              <w:t>（</w:t>
            </w:r>
            <w:r w:rsidRPr="00E9534C">
              <w:rPr>
                <w:rFonts w:ascii="仿宋_GB2312" w:hAnsi="仿宋" w:cs="仿宋_GB2312" w:hint="eastAsia"/>
              </w:rPr>
              <w:t>投标</w:t>
            </w:r>
            <w:r w:rsidRPr="00E9534C">
              <w:rPr>
                <w:rFonts w:ascii="仿宋_GB2312" w:hAnsi="仿宋" w:cs="仿宋_GB2312"/>
              </w:rPr>
              <w:t>基准价</w:t>
            </w:r>
            <w:r w:rsidRPr="00E9534C">
              <w:rPr>
                <w:rFonts w:ascii="仿宋_GB2312" w:hAnsi="仿宋" w:cs="仿宋_GB2312"/>
              </w:rPr>
              <w:t>/</w:t>
            </w:r>
            <w:r w:rsidRPr="00E9534C">
              <w:rPr>
                <w:rFonts w:ascii="仿宋_GB2312" w:hAnsi="仿宋" w:cs="仿宋_GB2312"/>
              </w:rPr>
              <w:t>最后</w:t>
            </w:r>
            <w:r w:rsidRPr="00E9534C">
              <w:rPr>
                <w:rFonts w:ascii="仿宋_GB2312" w:hAnsi="仿宋" w:cs="仿宋_GB2312" w:hint="eastAsia"/>
              </w:rPr>
              <w:t>投标</w:t>
            </w:r>
            <w:r w:rsidRPr="00E9534C">
              <w:rPr>
                <w:rFonts w:ascii="仿宋_GB2312" w:hAnsi="仿宋" w:cs="仿宋_GB2312"/>
              </w:rPr>
              <w:t>报价）</w:t>
            </w:r>
            <w:r w:rsidRPr="00E9534C">
              <w:rPr>
                <w:rFonts w:ascii="仿宋_GB2312" w:hAnsi="仿宋" w:cs="仿宋_GB2312"/>
              </w:rPr>
              <w:t>×</w:t>
            </w:r>
            <w:r w:rsidRPr="00E9534C">
              <w:rPr>
                <w:rFonts w:ascii="仿宋_GB2312" w:hAnsi="仿宋" w:cs="仿宋_GB2312"/>
              </w:rPr>
              <w:t>1</w:t>
            </w:r>
            <w:r w:rsidRPr="00E9534C">
              <w:rPr>
                <w:rFonts w:ascii="仿宋_GB2312" w:hAnsi="仿宋" w:cs="仿宋_GB2312" w:hint="eastAsia"/>
              </w:rPr>
              <w:t>0</w:t>
            </w:r>
            <w:r w:rsidRPr="00E9534C">
              <w:rPr>
                <w:rFonts w:ascii="仿宋_GB2312" w:hAnsi="仿宋" w:cs="仿宋_GB2312"/>
              </w:rPr>
              <w:t>（报价得分小数点后保留两位）</w:t>
            </w:r>
            <w:r w:rsidR="00961E1E" w:rsidRPr="00E9534C">
              <w:rPr>
                <w:rFonts w:ascii="仿宋_GB2312" w:hAnsi="仿宋" w:cs="仿宋_GB2312" w:hint="eastAsia"/>
              </w:rPr>
              <w:t>。</w:t>
            </w:r>
          </w:p>
        </w:tc>
        <w:tc>
          <w:tcPr>
            <w:tcW w:w="65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FE824" w14:textId="77777777" w:rsidR="0031201F" w:rsidRDefault="00037562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>
              <w:rPr>
                <w:rFonts w:ascii="仿宋" w:eastAsia="仿宋" w:hAnsi="仿宋"/>
                <w:sz w:val="28"/>
                <w:szCs w:val="28"/>
              </w:rPr>
              <w:t>0</w:t>
            </w:r>
          </w:p>
        </w:tc>
        <w:tc>
          <w:tcPr>
            <w:tcW w:w="91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9596C9F" w14:textId="77777777" w:rsidR="0031201F" w:rsidRDefault="0031201F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1201F" w14:paraId="5BEF426C" w14:textId="77777777" w:rsidTr="00E9534C">
        <w:trPr>
          <w:trHeight w:val="15"/>
          <w:jc w:val="center"/>
        </w:trPr>
        <w:tc>
          <w:tcPr>
            <w:tcW w:w="762" w:type="dxa"/>
            <w:vMerge/>
            <w:vAlign w:val="center"/>
          </w:tcPr>
          <w:p w14:paraId="6384CAC3" w14:textId="77777777" w:rsidR="0031201F" w:rsidRDefault="0031201F" w:rsidP="006D03F7">
            <w:pPr>
              <w:spacing w:line="380" w:lineRule="exact"/>
              <w:rPr>
                <w:szCs w:val="21"/>
              </w:rPr>
            </w:pPr>
          </w:p>
        </w:tc>
        <w:tc>
          <w:tcPr>
            <w:tcW w:w="1494" w:type="dxa"/>
            <w:vMerge/>
            <w:vAlign w:val="center"/>
          </w:tcPr>
          <w:p w14:paraId="78637F04" w14:textId="77777777" w:rsidR="0031201F" w:rsidRPr="00E9534C" w:rsidRDefault="0031201F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</w:p>
        </w:tc>
        <w:tc>
          <w:tcPr>
            <w:tcW w:w="1130" w:type="dxa"/>
            <w:vAlign w:val="center"/>
          </w:tcPr>
          <w:p w14:paraId="1C0CB70A" w14:textId="77777777" w:rsidR="0031201F" w:rsidRPr="00E9534C" w:rsidRDefault="00373CC6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 w:rsidRPr="00E9534C">
              <w:rPr>
                <w:rFonts w:ascii="仿宋_GB2312" w:hAnsi="仿宋" w:cs="仿宋_GB2312" w:hint="eastAsia"/>
              </w:rPr>
              <w:t>企业业绩</w:t>
            </w:r>
          </w:p>
        </w:tc>
        <w:tc>
          <w:tcPr>
            <w:tcW w:w="40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6B467" w14:textId="77777777" w:rsidR="006F5E72" w:rsidRPr="00E9534C" w:rsidRDefault="006F5E72" w:rsidP="006F5E72">
            <w:pPr>
              <w:spacing w:line="380" w:lineRule="exact"/>
              <w:jc w:val="left"/>
              <w:rPr>
                <w:rFonts w:ascii="仿宋_GB2312" w:hAnsi="仿宋" w:cs="仿宋_GB2312" w:hint="eastAsia"/>
              </w:rPr>
            </w:pPr>
            <w:r w:rsidRPr="00E9534C">
              <w:rPr>
                <w:rFonts w:ascii="仿宋_GB2312" w:hAnsi="仿宋" w:cs="仿宋_GB2312" w:hint="eastAsia"/>
              </w:rPr>
              <w:t>自</w:t>
            </w:r>
            <w:r w:rsidRPr="00E9534C">
              <w:rPr>
                <w:rFonts w:ascii="仿宋_GB2312" w:hAnsi="仿宋" w:cs="仿宋_GB2312" w:hint="eastAsia"/>
              </w:rPr>
              <w:t>2021</w:t>
            </w:r>
            <w:r w:rsidRPr="00E9534C">
              <w:rPr>
                <w:rFonts w:ascii="仿宋_GB2312" w:hAnsi="仿宋" w:cs="仿宋_GB2312" w:hint="eastAsia"/>
              </w:rPr>
              <w:t>年</w:t>
            </w:r>
            <w:r w:rsidRPr="00E9534C">
              <w:rPr>
                <w:rFonts w:ascii="仿宋_GB2312" w:hAnsi="仿宋" w:cs="仿宋_GB2312" w:hint="eastAsia"/>
              </w:rPr>
              <w:t>1</w:t>
            </w:r>
            <w:r w:rsidRPr="00E9534C">
              <w:rPr>
                <w:rFonts w:ascii="仿宋_GB2312" w:hAnsi="仿宋" w:cs="仿宋_GB2312" w:hint="eastAsia"/>
              </w:rPr>
              <w:t>月</w:t>
            </w:r>
            <w:r w:rsidRPr="00E9534C">
              <w:rPr>
                <w:rFonts w:ascii="仿宋_GB2312" w:hAnsi="仿宋" w:cs="仿宋_GB2312" w:hint="eastAsia"/>
              </w:rPr>
              <w:t>1</w:t>
            </w:r>
            <w:r w:rsidRPr="00E9534C">
              <w:rPr>
                <w:rFonts w:ascii="仿宋_GB2312" w:hAnsi="仿宋" w:cs="仿宋_GB2312" w:hint="eastAsia"/>
              </w:rPr>
              <w:t>日至今（近三年）已承接同类项目的，每份得</w:t>
            </w:r>
            <w:r w:rsidRPr="00E9534C">
              <w:rPr>
                <w:rFonts w:ascii="仿宋_GB2312" w:hAnsi="仿宋" w:cs="仿宋_GB2312" w:hint="eastAsia"/>
              </w:rPr>
              <w:t>3</w:t>
            </w:r>
            <w:r w:rsidRPr="00E9534C">
              <w:rPr>
                <w:rFonts w:ascii="仿宋_GB2312" w:hAnsi="仿宋" w:cs="仿宋_GB2312" w:hint="eastAsia"/>
              </w:rPr>
              <w:t>分</w:t>
            </w:r>
            <w:r w:rsidRPr="00E9534C">
              <w:rPr>
                <w:rFonts w:ascii="仿宋_GB2312" w:hAnsi="仿宋" w:cs="仿宋_GB2312" w:hint="eastAsia"/>
              </w:rPr>
              <w:t>,</w:t>
            </w:r>
            <w:r w:rsidRPr="00E9534C">
              <w:rPr>
                <w:rFonts w:ascii="仿宋_GB2312" w:hAnsi="仿宋" w:cs="仿宋_GB2312" w:hint="eastAsia"/>
              </w:rPr>
              <w:t>满分</w:t>
            </w:r>
            <w:r w:rsidRPr="00E9534C">
              <w:rPr>
                <w:rFonts w:ascii="仿宋_GB2312" w:hAnsi="仿宋" w:cs="仿宋_GB2312" w:hint="eastAsia"/>
              </w:rPr>
              <w:t>15</w:t>
            </w:r>
            <w:r w:rsidRPr="00E9534C">
              <w:rPr>
                <w:rFonts w:ascii="仿宋_GB2312" w:hAnsi="仿宋" w:cs="仿宋_GB2312" w:hint="eastAsia"/>
              </w:rPr>
              <w:t>分。</w:t>
            </w:r>
          </w:p>
          <w:p w14:paraId="7DD3AEFA" w14:textId="77777777" w:rsidR="0031201F" w:rsidRPr="00E9534C" w:rsidRDefault="006F5E72" w:rsidP="006D03F7">
            <w:pPr>
              <w:spacing w:line="380" w:lineRule="exact"/>
              <w:jc w:val="left"/>
              <w:rPr>
                <w:rFonts w:ascii="仿宋_GB2312" w:hAnsi="仿宋" w:cs="仿宋_GB2312" w:hint="eastAsia"/>
              </w:rPr>
            </w:pPr>
            <w:r w:rsidRPr="00E9534C">
              <w:rPr>
                <w:rFonts w:ascii="仿宋_GB2312" w:hAnsi="仿宋" w:cs="仿宋_GB2312" w:hint="eastAsia"/>
              </w:rPr>
              <w:t>须提供同类项目的合同原件或加盖公章复印件，证明材料缺项或未提供的不得分。</w:t>
            </w:r>
          </w:p>
        </w:tc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CABAD" w14:textId="77777777" w:rsidR="0031201F" w:rsidRDefault="006F5E72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15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82D341" w14:textId="77777777" w:rsidR="0031201F" w:rsidRDefault="0031201F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1201F" w14:paraId="1114E5D9" w14:textId="77777777" w:rsidTr="00E9534C">
        <w:trPr>
          <w:trHeight w:val="15"/>
          <w:jc w:val="center"/>
        </w:trPr>
        <w:tc>
          <w:tcPr>
            <w:tcW w:w="762" w:type="dxa"/>
            <w:vMerge/>
            <w:vAlign w:val="center"/>
          </w:tcPr>
          <w:p w14:paraId="04D412F6" w14:textId="77777777" w:rsidR="0031201F" w:rsidRDefault="0031201F" w:rsidP="006D03F7">
            <w:pPr>
              <w:spacing w:line="380" w:lineRule="exact"/>
              <w:rPr>
                <w:szCs w:val="21"/>
              </w:rPr>
            </w:pPr>
          </w:p>
        </w:tc>
        <w:tc>
          <w:tcPr>
            <w:tcW w:w="1494" w:type="dxa"/>
            <w:vMerge/>
            <w:vAlign w:val="center"/>
          </w:tcPr>
          <w:p w14:paraId="56E82628" w14:textId="77777777" w:rsidR="0031201F" w:rsidRPr="00E9534C" w:rsidRDefault="0031201F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</w:p>
        </w:tc>
        <w:tc>
          <w:tcPr>
            <w:tcW w:w="1130" w:type="dxa"/>
            <w:vAlign w:val="center"/>
          </w:tcPr>
          <w:p w14:paraId="230CAE9D" w14:textId="77777777" w:rsidR="0031201F" w:rsidRPr="00E9534C" w:rsidRDefault="00AA39E5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 w:rsidRPr="00E9534C">
              <w:rPr>
                <w:rFonts w:ascii="仿宋_GB2312" w:hAnsi="仿宋" w:cs="仿宋_GB2312" w:hint="eastAsia"/>
              </w:rPr>
              <w:t>机构联动</w:t>
            </w:r>
          </w:p>
        </w:tc>
        <w:tc>
          <w:tcPr>
            <w:tcW w:w="407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938DF5" w14:textId="0997ADDE" w:rsidR="0031201F" w:rsidRPr="00E9534C" w:rsidRDefault="00AA39E5" w:rsidP="006D03F7">
            <w:pPr>
              <w:spacing w:line="380" w:lineRule="exact"/>
              <w:rPr>
                <w:rFonts w:ascii="仿宋_GB2312" w:hAnsi="仿宋" w:cs="仿宋_GB2312" w:hint="eastAsia"/>
              </w:rPr>
            </w:pPr>
            <w:r w:rsidRPr="00E9534C">
              <w:rPr>
                <w:rFonts w:ascii="仿宋_GB2312" w:hAnsi="仿宋" w:cs="仿宋_GB2312" w:hint="eastAsia"/>
              </w:rPr>
              <w:t>对活动成功举办形成正向支撑</w:t>
            </w:r>
            <w:r w:rsidR="00961E1E" w:rsidRPr="00E9534C">
              <w:rPr>
                <w:rFonts w:ascii="仿宋_GB2312" w:hAnsi="仿宋" w:cs="仿宋_GB2312" w:hint="eastAsia"/>
              </w:rPr>
              <w:t>，</w:t>
            </w:r>
            <w:r w:rsidRPr="00E9534C">
              <w:rPr>
                <w:rFonts w:ascii="仿宋_GB2312" w:hAnsi="仿宋" w:cs="仿宋_GB2312" w:hint="eastAsia"/>
              </w:rPr>
              <w:t>得</w:t>
            </w:r>
            <w:r w:rsidR="006F5E72" w:rsidRPr="00E9534C">
              <w:rPr>
                <w:rFonts w:ascii="仿宋_GB2312" w:hAnsi="仿宋" w:cs="仿宋_GB2312" w:hint="eastAsia"/>
              </w:rPr>
              <w:t>5</w:t>
            </w:r>
            <w:r w:rsidR="00D02C6B" w:rsidRPr="00E9534C">
              <w:rPr>
                <w:rFonts w:ascii="仿宋_GB2312" w:hAnsi="仿宋" w:cs="仿宋_GB2312" w:hint="eastAsia"/>
              </w:rPr>
              <w:t>-</w:t>
            </w:r>
            <w:r w:rsidR="00CF23EE" w:rsidRPr="00E9534C">
              <w:rPr>
                <w:rFonts w:ascii="仿宋_GB2312" w:hAnsi="仿宋" w:cs="仿宋_GB2312" w:hint="eastAsia"/>
              </w:rPr>
              <w:t>0</w:t>
            </w:r>
            <w:r w:rsidRPr="00E9534C">
              <w:rPr>
                <w:rFonts w:ascii="仿宋_GB2312" w:hAnsi="仿宋" w:cs="仿宋_GB2312" w:hint="eastAsia"/>
              </w:rPr>
              <w:t>分（提供营业执照</w:t>
            </w:r>
            <w:r w:rsidR="007C1870" w:rsidRPr="00E9534C">
              <w:rPr>
                <w:rFonts w:ascii="仿宋_GB2312" w:hAnsi="仿宋" w:cs="仿宋_GB2312" w:hint="eastAsia"/>
              </w:rPr>
              <w:t>复印件（加盖公章）</w:t>
            </w:r>
            <w:r w:rsidRPr="00E9534C">
              <w:rPr>
                <w:rFonts w:ascii="仿宋_GB2312" w:hAnsi="仿宋" w:cs="仿宋_GB2312" w:hint="eastAsia"/>
              </w:rPr>
              <w:t>，未提供不得分）</w:t>
            </w:r>
            <w:r w:rsidR="00961E1E" w:rsidRPr="00E9534C">
              <w:rPr>
                <w:rFonts w:ascii="仿宋_GB2312" w:hAnsi="仿宋" w:cs="仿宋_GB2312" w:hint="eastAsia"/>
              </w:rPr>
              <w:t>。</w:t>
            </w:r>
          </w:p>
        </w:tc>
        <w:tc>
          <w:tcPr>
            <w:tcW w:w="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B9D071" w14:textId="77777777" w:rsidR="0031201F" w:rsidRDefault="006F5E72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5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67E29C2" w14:textId="77777777" w:rsidR="0031201F" w:rsidRDefault="0031201F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1201F" w14:paraId="470C7B7D" w14:textId="77777777" w:rsidTr="00E9534C">
        <w:trPr>
          <w:trHeight w:val="15"/>
          <w:jc w:val="center"/>
        </w:trPr>
        <w:tc>
          <w:tcPr>
            <w:tcW w:w="762" w:type="dxa"/>
            <w:vMerge w:val="restart"/>
            <w:vAlign w:val="center"/>
          </w:tcPr>
          <w:p w14:paraId="69C27EA9" w14:textId="77777777" w:rsidR="0031201F" w:rsidRDefault="0031201F" w:rsidP="006D03F7">
            <w:pPr>
              <w:spacing w:line="380" w:lineRule="exact"/>
              <w:jc w:val="center"/>
              <w:rPr>
                <w:rFonts w:ascii="仿宋" w:eastAsia="仿宋" w:hAnsi="仿宋" w:cs="仿宋" w:hint="eastAsia"/>
                <w:sz w:val="28"/>
                <w:szCs w:val="28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2</w:t>
            </w:r>
          </w:p>
        </w:tc>
        <w:tc>
          <w:tcPr>
            <w:tcW w:w="1494" w:type="dxa"/>
            <w:vMerge w:val="restart"/>
            <w:vAlign w:val="center"/>
          </w:tcPr>
          <w:p w14:paraId="65820883" w14:textId="77777777" w:rsidR="0031201F" w:rsidRDefault="00AA39E5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>
              <w:rPr>
                <w:rFonts w:ascii="仿宋_GB2312" w:hAnsi="仿宋" w:cs="仿宋_GB2312" w:hint="eastAsia"/>
              </w:rPr>
              <w:t>服务能力评分</w:t>
            </w:r>
          </w:p>
          <w:p w14:paraId="488D71BD" w14:textId="77777777" w:rsidR="00961E1E" w:rsidRPr="00961E1E" w:rsidRDefault="00961E1E" w:rsidP="006D03F7">
            <w:pPr>
              <w:pStyle w:val="2"/>
              <w:spacing w:line="380" w:lineRule="exact"/>
              <w:ind w:firstLineChars="0" w:firstLine="0"/>
              <w:jc w:val="center"/>
            </w:pPr>
            <w:r>
              <w:rPr>
                <w:rFonts w:hint="eastAsia"/>
              </w:rPr>
              <w:t>（</w:t>
            </w:r>
            <w:r w:rsidR="009A3A25">
              <w:rPr>
                <w:rFonts w:hint="eastAsia"/>
              </w:rPr>
              <w:t>5</w:t>
            </w:r>
            <w:r w:rsidR="006F5E72">
              <w:rPr>
                <w:rFonts w:hint="eastAsia"/>
              </w:rPr>
              <w:t>5</w:t>
            </w:r>
            <w:r>
              <w:rPr>
                <w:rFonts w:hint="eastAsia"/>
              </w:rPr>
              <w:t>分）</w:t>
            </w:r>
          </w:p>
        </w:tc>
        <w:tc>
          <w:tcPr>
            <w:tcW w:w="1130" w:type="dxa"/>
            <w:tcBorders>
              <w:bottom w:val="single" w:sz="4" w:space="0" w:color="auto"/>
            </w:tcBorders>
            <w:vAlign w:val="center"/>
          </w:tcPr>
          <w:p w14:paraId="75514BEE" w14:textId="77777777" w:rsidR="0031201F" w:rsidRPr="00037562" w:rsidRDefault="00AA39E5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 w:rsidRPr="00AA39E5">
              <w:rPr>
                <w:rFonts w:ascii="仿宋_GB2312" w:hAnsi="仿宋" w:cs="仿宋_GB2312" w:hint="eastAsia"/>
              </w:rPr>
              <w:t>服务方案</w:t>
            </w:r>
          </w:p>
        </w:tc>
        <w:tc>
          <w:tcPr>
            <w:tcW w:w="407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DAD55B" w14:textId="77777777" w:rsidR="00AA39E5" w:rsidRPr="00AA39E5" w:rsidRDefault="00AA39E5" w:rsidP="006D03F7">
            <w:pPr>
              <w:spacing w:line="380" w:lineRule="exact"/>
              <w:rPr>
                <w:rFonts w:ascii="仿宋_GB2312" w:hAnsi="仿宋" w:cs="仿宋_GB2312" w:hint="eastAsia"/>
              </w:rPr>
            </w:pPr>
            <w:r w:rsidRPr="00AA39E5">
              <w:rPr>
                <w:rFonts w:ascii="仿宋_GB2312" w:hAnsi="仿宋" w:cs="仿宋_GB2312" w:hint="eastAsia"/>
              </w:rPr>
              <w:t>整体服务方案优于招标文件各项要求的，得</w:t>
            </w:r>
            <w:r w:rsidR="00D02C6B">
              <w:rPr>
                <w:rFonts w:ascii="仿宋_GB2312" w:hAnsi="仿宋" w:cs="仿宋_GB2312"/>
              </w:rPr>
              <w:t>10</w:t>
            </w:r>
            <w:r w:rsidRPr="00AA39E5">
              <w:rPr>
                <w:rFonts w:ascii="仿宋_GB2312" w:hAnsi="仿宋" w:cs="仿宋_GB2312" w:hint="eastAsia"/>
              </w:rPr>
              <w:t>-7</w:t>
            </w:r>
            <w:r w:rsidRPr="00AA39E5">
              <w:rPr>
                <w:rFonts w:ascii="仿宋_GB2312" w:hAnsi="仿宋" w:cs="仿宋_GB2312" w:hint="eastAsia"/>
              </w:rPr>
              <w:t>分</w:t>
            </w:r>
            <w:r w:rsidR="00F96C7B">
              <w:rPr>
                <w:rFonts w:ascii="仿宋_GB2312" w:hAnsi="仿宋" w:cs="仿宋_GB2312" w:hint="eastAsia"/>
              </w:rPr>
              <w:t>；</w:t>
            </w:r>
            <w:r w:rsidRPr="00AA39E5">
              <w:rPr>
                <w:rFonts w:ascii="仿宋_GB2312" w:hAnsi="仿宋" w:cs="仿宋_GB2312" w:hint="eastAsia"/>
              </w:rPr>
              <w:t>整体服务方案符合招标文件要求且详尽完备的，得</w:t>
            </w:r>
            <w:r w:rsidRPr="00AA39E5">
              <w:rPr>
                <w:rFonts w:ascii="仿宋_GB2312" w:hAnsi="仿宋" w:cs="仿宋_GB2312" w:hint="eastAsia"/>
              </w:rPr>
              <w:t>6-4</w:t>
            </w:r>
            <w:r w:rsidRPr="00AA39E5">
              <w:rPr>
                <w:rFonts w:ascii="仿宋_GB2312" w:hAnsi="仿宋" w:cs="仿宋_GB2312" w:hint="eastAsia"/>
              </w:rPr>
              <w:t>分</w:t>
            </w:r>
            <w:r w:rsidR="00F96C7B">
              <w:rPr>
                <w:rFonts w:ascii="仿宋_GB2312" w:hAnsi="仿宋" w:cs="仿宋_GB2312" w:hint="eastAsia"/>
              </w:rPr>
              <w:t>；</w:t>
            </w:r>
            <w:r w:rsidRPr="00AA39E5">
              <w:rPr>
                <w:rFonts w:ascii="仿宋_GB2312" w:hAnsi="仿宋" w:cs="仿宋_GB2312" w:hint="eastAsia"/>
              </w:rPr>
              <w:t>服务方案满足招标要求的，得</w:t>
            </w:r>
            <w:r w:rsidRPr="00AA39E5">
              <w:rPr>
                <w:rFonts w:ascii="仿宋_GB2312" w:hAnsi="仿宋" w:cs="仿宋_GB2312" w:hint="eastAsia"/>
              </w:rPr>
              <w:t>3-1</w:t>
            </w:r>
            <w:r w:rsidRPr="00AA39E5">
              <w:rPr>
                <w:rFonts w:ascii="仿宋_GB2312" w:hAnsi="仿宋" w:cs="仿宋_GB2312" w:hint="eastAsia"/>
              </w:rPr>
              <w:t>分</w:t>
            </w:r>
            <w:r w:rsidR="00F96C7B">
              <w:rPr>
                <w:rFonts w:ascii="仿宋_GB2312" w:hAnsi="仿宋" w:cs="仿宋_GB2312" w:hint="eastAsia"/>
              </w:rPr>
              <w:t>。</w:t>
            </w:r>
          </w:p>
          <w:p w14:paraId="4837F37A" w14:textId="77777777" w:rsidR="0031201F" w:rsidRPr="00037562" w:rsidRDefault="00AA39E5" w:rsidP="006D03F7">
            <w:pPr>
              <w:spacing w:line="380" w:lineRule="exact"/>
              <w:rPr>
                <w:rFonts w:ascii="仿宋_GB2312" w:hAnsi="仿宋" w:cs="仿宋_GB2312" w:hint="eastAsia"/>
              </w:rPr>
            </w:pPr>
            <w:r w:rsidRPr="00AA39E5">
              <w:rPr>
                <w:rFonts w:ascii="仿宋_GB2312" w:hAnsi="仿宋" w:cs="仿宋_GB2312" w:hint="eastAsia"/>
              </w:rPr>
              <w:t>服务响应每出现一条正偏离</w:t>
            </w:r>
            <w:r>
              <w:rPr>
                <w:rFonts w:ascii="仿宋_GB2312" w:hAnsi="仿宋" w:cs="仿宋_GB2312" w:hint="eastAsia"/>
              </w:rPr>
              <w:t>（例如：</w:t>
            </w:r>
            <w:r w:rsidRPr="00AA39E5">
              <w:rPr>
                <w:rFonts w:ascii="仿宋_GB2312" w:hAnsi="仿宋" w:cs="仿宋_GB2312" w:hint="eastAsia"/>
              </w:rPr>
              <w:t>提供符合标准的备选参访企业</w:t>
            </w:r>
            <w:r>
              <w:rPr>
                <w:rFonts w:ascii="仿宋_GB2312" w:hAnsi="仿宋" w:cs="仿宋_GB2312" w:hint="eastAsia"/>
              </w:rPr>
              <w:t>、</w:t>
            </w:r>
            <w:r w:rsidRPr="00AA39E5">
              <w:rPr>
                <w:rFonts w:ascii="仿宋_GB2312" w:hAnsi="仿宋" w:cs="仿宋_GB2312" w:hint="eastAsia"/>
              </w:rPr>
              <w:t>园区</w:t>
            </w:r>
            <w:r w:rsidR="00CF23EE">
              <w:rPr>
                <w:rFonts w:ascii="仿宋_GB2312" w:hAnsi="仿宋" w:cs="仿宋_GB2312" w:hint="eastAsia"/>
              </w:rPr>
              <w:t>；邀请有影响力的专家推进主旨演讲、专题培训、</w:t>
            </w:r>
            <w:proofErr w:type="gramStart"/>
            <w:r w:rsidR="00CF23EE">
              <w:rPr>
                <w:rFonts w:ascii="仿宋_GB2312" w:hAnsi="仿宋" w:cs="仿宋_GB2312" w:hint="eastAsia"/>
              </w:rPr>
              <w:t>私董会</w:t>
            </w:r>
            <w:proofErr w:type="gramEnd"/>
            <w:r>
              <w:rPr>
                <w:rFonts w:ascii="仿宋_GB2312" w:hAnsi="仿宋" w:cs="仿宋_GB2312" w:hint="eastAsia"/>
              </w:rPr>
              <w:t>）</w:t>
            </w:r>
            <w:r w:rsidRPr="00AA39E5">
              <w:rPr>
                <w:rFonts w:ascii="仿宋_GB2312" w:hAnsi="仿宋" w:cs="仿宋_GB2312" w:hint="eastAsia"/>
              </w:rPr>
              <w:t>，得</w:t>
            </w:r>
            <w:r>
              <w:rPr>
                <w:rFonts w:ascii="仿宋_GB2312" w:hAnsi="仿宋" w:cs="仿宋_GB2312"/>
              </w:rPr>
              <w:t>2</w:t>
            </w:r>
            <w:r w:rsidRPr="00AA39E5">
              <w:rPr>
                <w:rFonts w:ascii="仿宋_GB2312" w:hAnsi="仿宋" w:cs="仿宋_GB2312" w:hint="eastAsia"/>
              </w:rPr>
              <w:t>分，最高得</w:t>
            </w:r>
            <w:r w:rsidR="006F5E72">
              <w:rPr>
                <w:rFonts w:ascii="仿宋_GB2312" w:hAnsi="仿宋" w:cs="仿宋_GB2312" w:hint="eastAsia"/>
              </w:rPr>
              <w:t>10</w:t>
            </w:r>
            <w:r w:rsidRPr="00AA39E5">
              <w:rPr>
                <w:rFonts w:ascii="仿宋_GB2312" w:hAnsi="仿宋" w:cs="仿宋_GB2312" w:hint="eastAsia"/>
              </w:rPr>
              <w:t>分；</w:t>
            </w:r>
          </w:p>
        </w:tc>
        <w:tc>
          <w:tcPr>
            <w:tcW w:w="65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46CFC" w14:textId="77777777" w:rsidR="0031201F" w:rsidRDefault="006F5E72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20</w:t>
            </w:r>
          </w:p>
        </w:tc>
        <w:tc>
          <w:tcPr>
            <w:tcW w:w="91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55B4F8" w14:textId="77777777" w:rsidR="0031201F" w:rsidRDefault="0031201F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9A3A25" w14:paraId="4ACF1225" w14:textId="77777777" w:rsidTr="00E9534C">
        <w:trPr>
          <w:trHeight w:val="15"/>
          <w:jc w:val="center"/>
        </w:trPr>
        <w:tc>
          <w:tcPr>
            <w:tcW w:w="762" w:type="dxa"/>
            <w:vMerge/>
            <w:vAlign w:val="center"/>
          </w:tcPr>
          <w:p w14:paraId="44EA4BBE" w14:textId="77777777" w:rsidR="009A3A25" w:rsidRDefault="009A3A25" w:rsidP="009A3A25">
            <w:pPr>
              <w:spacing w:line="380" w:lineRule="exact"/>
              <w:jc w:val="center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</w:tc>
        <w:tc>
          <w:tcPr>
            <w:tcW w:w="1494" w:type="dxa"/>
            <w:vMerge/>
            <w:vAlign w:val="center"/>
          </w:tcPr>
          <w:p w14:paraId="6B688FFD" w14:textId="77777777" w:rsidR="009A3A25" w:rsidRDefault="009A3A25" w:rsidP="009A3A25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</w:p>
        </w:tc>
        <w:tc>
          <w:tcPr>
            <w:tcW w:w="1130" w:type="dxa"/>
            <w:tcBorders>
              <w:bottom w:val="single" w:sz="4" w:space="0" w:color="auto"/>
            </w:tcBorders>
            <w:vAlign w:val="center"/>
          </w:tcPr>
          <w:p w14:paraId="2568C031" w14:textId="77777777" w:rsidR="009A3A25" w:rsidRPr="00AA39E5" w:rsidRDefault="009A3A25" w:rsidP="009A3A25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>
              <w:rPr>
                <w:rFonts w:ascii="仿宋_GB2312" w:hAnsi="仿宋" w:cs="仿宋_GB2312" w:hint="eastAsia"/>
              </w:rPr>
              <w:t>服务定位</w:t>
            </w:r>
          </w:p>
        </w:tc>
        <w:tc>
          <w:tcPr>
            <w:tcW w:w="407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1E534" w14:textId="77777777" w:rsidR="009A3A25" w:rsidRPr="00AA39E5" w:rsidRDefault="009A3A25" w:rsidP="009A3A25">
            <w:pPr>
              <w:spacing w:line="380" w:lineRule="exact"/>
              <w:rPr>
                <w:rFonts w:ascii="仿宋_GB2312" w:hAnsi="仿宋" w:cs="仿宋_GB2312" w:hint="eastAsia"/>
              </w:rPr>
            </w:pPr>
            <w:r w:rsidRPr="009A3A25">
              <w:rPr>
                <w:rFonts w:ascii="仿宋_GB2312" w:hAnsi="仿宋" w:cs="仿宋_GB2312"/>
              </w:rPr>
              <w:t>从服务好项目角度出发进行综合评分，整体统筹规划、认识深刻、定位</w:t>
            </w:r>
            <w:r w:rsidRPr="009A3A25">
              <w:rPr>
                <w:rFonts w:ascii="仿宋_GB2312" w:hAnsi="仿宋" w:cs="仿宋_GB2312" w:hint="eastAsia"/>
              </w:rPr>
              <w:t>合理</w:t>
            </w:r>
            <w:r w:rsidRPr="009A3A25">
              <w:rPr>
                <w:rFonts w:ascii="仿宋_GB2312" w:hAnsi="仿宋" w:cs="仿宋_GB2312"/>
              </w:rPr>
              <w:t>的，得</w:t>
            </w:r>
            <w:r w:rsidRPr="009A3A25">
              <w:rPr>
                <w:rFonts w:ascii="仿宋_GB2312" w:hAnsi="仿宋" w:cs="仿宋_GB2312" w:hint="eastAsia"/>
              </w:rPr>
              <w:t>10</w:t>
            </w:r>
            <w:r w:rsidRPr="009A3A25">
              <w:rPr>
                <w:rFonts w:ascii="仿宋_GB2312" w:hAnsi="仿宋" w:cs="仿宋_GB2312"/>
              </w:rPr>
              <w:t>分；从服务好</w:t>
            </w:r>
            <w:r w:rsidRPr="009A3A25">
              <w:rPr>
                <w:rFonts w:ascii="仿宋_GB2312" w:hAnsi="仿宋" w:cs="仿宋_GB2312" w:hint="eastAsia"/>
              </w:rPr>
              <w:t>项目</w:t>
            </w:r>
            <w:r w:rsidRPr="009A3A25">
              <w:rPr>
                <w:rFonts w:ascii="仿宋_GB2312" w:hAnsi="仿宋" w:cs="仿宋_GB2312"/>
              </w:rPr>
              <w:t>角度出发对项目的整体统筹规划、认识、定位</w:t>
            </w:r>
            <w:r w:rsidRPr="009A3A25">
              <w:rPr>
                <w:rFonts w:ascii="仿宋_GB2312" w:hAnsi="仿宋" w:cs="仿宋_GB2312" w:hint="eastAsia"/>
              </w:rPr>
              <w:t>略有瑕疵的</w:t>
            </w:r>
            <w:r w:rsidRPr="009A3A25">
              <w:rPr>
                <w:rFonts w:ascii="仿宋_GB2312" w:hAnsi="仿宋" w:cs="仿宋_GB2312"/>
              </w:rPr>
              <w:t>，得</w:t>
            </w:r>
            <w:r w:rsidRPr="009A3A25">
              <w:rPr>
                <w:rFonts w:ascii="仿宋_GB2312" w:hAnsi="仿宋" w:cs="仿宋_GB2312" w:hint="eastAsia"/>
              </w:rPr>
              <w:t>7</w:t>
            </w:r>
            <w:r w:rsidRPr="009A3A25">
              <w:rPr>
                <w:rFonts w:ascii="仿宋_GB2312" w:hAnsi="仿宋" w:cs="仿宋_GB2312"/>
              </w:rPr>
              <w:t>分；整体统筹规划、认识、定位</w:t>
            </w:r>
            <w:r w:rsidRPr="009A3A25">
              <w:rPr>
                <w:rFonts w:ascii="仿宋_GB2312" w:hAnsi="仿宋" w:cs="仿宋_GB2312" w:hint="eastAsia"/>
              </w:rPr>
              <w:t>有严重缺</w:t>
            </w:r>
            <w:r w:rsidRPr="009A3A25">
              <w:rPr>
                <w:rFonts w:ascii="仿宋_GB2312" w:hAnsi="仿宋" w:cs="仿宋_GB2312" w:hint="eastAsia"/>
              </w:rPr>
              <w:lastRenderedPageBreak/>
              <w:t>项，</w:t>
            </w:r>
            <w:r w:rsidRPr="009A3A25">
              <w:rPr>
                <w:rFonts w:ascii="仿宋_GB2312" w:hAnsi="仿宋" w:cs="仿宋_GB2312"/>
              </w:rPr>
              <w:t>得</w:t>
            </w:r>
            <w:r w:rsidRPr="009A3A25">
              <w:rPr>
                <w:rFonts w:ascii="仿宋_GB2312" w:hAnsi="仿宋" w:cs="仿宋_GB2312" w:hint="eastAsia"/>
              </w:rPr>
              <w:t>4</w:t>
            </w:r>
            <w:r w:rsidRPr="009A3A25">
              <w:rPr>
                <w:rFonts w:ascii="仿宋_GB2312" w:hAnsi="仿宋" w:cs="仿宋_GB2312"/>
              </w:rPr>
              <w:t>分</w:t>
            </w:r>
            <w:r w:rsidRPr="009A3A25">
              <w:rPr>
                <w:rFonts w:ascii="仿宋_GB2312" w:hAnsi="仿宋" w:cs="仿宋_GB2312" w:hint="eastAsia"/>
              </w:rPr>
              <w:t>；方案不详细缺乏可行性，得</w:t>
            </w:r>
            <w:r w:rsidRPr="009A3A25">
              <w:rPr>
                <w:rFonts w:ascii="仿宋_GB2312" w:hAnsi="仿宋" w:cs="仿宋_GB2312" w:hint="eastAsia"/>
              </w:rPr>
              <w:t>1</w:t>
            </w:r>
            <w:r w:rsidRPr="009A3A25">
              <w:rPr>
                <w:rFonts w:ascii="仿宋_GB2312" w:hAnsi="仿宋" w:cs="仿宋_GB2312" w:hint="eastAsia"/>
              </w:rPr>
              <w:t>分；</w:t>
            </w:r>
            <w:r w:rsidRPr="009A3A25">
              <w:rPr>
                <w:rFonts w:ascii="仿宋_GB2312" w:hAnsi="仿宋" w:cs="仿宋_GB2312"/>
              </w:rPr>
              <w:t>未提供不得分。</w:t>
            </w:r>
          </w:p>
        </w:tc>
        <w:tc>
          <w:tcPr>
            <w:tcW w:w="65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C7B7" w14:textId="77777777" w:rsidR="009A3A25" w:rsidRDefault="009A3A25" w:rsidP="009A3A25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lastRenderedPageBreak/>
              <w:t>10</w:t>
            </w:r>
          </w:p>
        </w:tc>
        <w:tc>
          <w:tcPr>
            <w:tcW w:w="91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14B0CB" w14:textId="77777777" w:rsidR="009A3A25" w:rsidRDefault="009A3A25" w:rsidP="009A3A25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9A3A25" w14:paraId="0F825C16" w14:textId="77777777" w:rsidTr="00E9534C">
        <w:trPr>
          <w:trHeight w:val="15"/>
          <w:jc w:val="center"/>
        </w:trPr>
        <w:tc>
          <w:tcPr>
            <w:tcW w:w="762" w:type="dxa"/>
            <w:vMerge/>
            <w:vAlign w:val="center"/>
          </w:tcPr>
          <w:p w14:paraId="04F7EA57" w14:textId="77777777" w:rsidR="009A3A25" w:rsidRDefault="009A3A25" w:rsidP="009A3A25">
            <w:pPr>
              <w:spacing w:line="380" w:lineRule="exact"/>
              <w:jc w:val="center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</w:tc>
        <w:tc>
          <w:tcPr>
            <w:tcW w:w="1494" w:type="dxa"/>
            <w:vMerge/>
            <w:vAlign w:val="center"/>
          </w:tcPr>
          <w:p w14:paraId="35E5B75D" w14:textId="77777777" w:rsidR="009A3A25" w:rsidRDefault="009A3A25" w:rsidP="009A3A25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</w:p>
        </w:tc>
        <w:tc>
          <w:tcPr>
            <w:tcW w:w="1130" w:type="dxa"/>
            <w:tcBorders>
              <w:bottom w:val="single" w:sz="4" w:space="0" w:color="auto"/>
            </w:tcBorders>
            <w:vAlign w:val="center"/>
          </w:tcPr>
          <w:p w14:paraId="48B8479F" w14:textId="77777777" w:rsidR="009A3A25" w:rsidRPr="00AA39E5" w:rsidRDefault="009A3A25" w:rsidP="009A3A25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>
              <w:rPr>
                <w:rFonts w:ascii="仿宋_GB2312" w:hAnsi="仿宋" w:cs="仿宋_GB2312" w:hint="eastAsia"/>
              </w:rPr>
              <w:t>项目理解</w:t>
            </w:r>
          </w:p>
        </w:tc>
        <w:tc>
          <w:tcPr>
            <w:tcW w:w="407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A07A9F" w14:textId="77777777" w:rsidR="009A3A25" w:rsidRPr="00AA39E5" w:rsidRDefault="009A3A25" w:rsidP="009A3A25">
            <w:pPr>
              <w:spacing w:line="380" w:lineRule="exact"/>
              <w:rPr>
                <w:rFonts w:ascii="仿宋_GB2312" w:hAnsi="仿宋" w:cs="仿宋_GB2312" w:hint="eastAsia"/>
              </w:rPr>
            </w:pPr>
            <w:r w:rsidRPr="009A3A25">
              <w:rPr>
                <w:rFonts w:ascii="仿宋_GB2312" w:hAnsi="仿宋" w:cs="仿宋_GB2312" w:hint="eastAsia"/>
              </w:rPr>
              <w:t>对项目的需求理解与分析、关键点、重点、难点环节把握进行综合打分。项目理解全面完善、合理可行、清晰明确的，得</w:t>
            </w:r>
            <w:r w:rsidRPr="009A3A25">
              <w:rPr>
                <w:rFonts w:ascii="仿宋_GB2312" w:hAnsi="仿宋" w:cs="仿宋_GB2312" w:hint="eastAsia"/>
              </w:rPr>
              <w:t>10</w:t>
            </w:r>
            <w:r w:rsidRPr="009A3A25">
              <w:rPr>
                <w:rFonts w:ascii="仿宋_GB2312" w:hAnsi="仿宋" w:cs="仿宋_GB2312" w:hint="eastAsia"/>
              </w:rPr>
              <w:t>分；项目理解能满足项目要求的，得</w:t>
            </w:r>
            <w:r w:rsidRPr="009A3A25">
              <w:rPr>
                <w:rFonts w:ascii="仿宋_GB2312" w:hAnsi="仿宋" w:cs="仿宋_GB2312" w:hint="eastAsia"/>
              </w:rPr>
              <w:t>7</w:t>
            </w:r>
            <w:r w:rsidRPr="009A3A25">
              <w:rPr>
                <w:rFonts w:ascii="仿宋_GB2312" w:hAnsi="仿宋" w:cs="仿宋_GB2312" w:hint="eastAsia"/>
              </w:rPr>
              <w:t>分；项目理解有瑕疵的，得</w:t>
            </w:r>
            <w:r w:rsidRPr="009A3A25">
              <w:rPr>
                <w:rFonts w:ascii="仿宋_GB2312" w:hAnsi="仿宋" w:cs="仿宋_GB2312" w:hint="eastAsia"/>
              </w:rPr>
              <w:t>4</w:t>
            </w:r>
            <w:r w:rsidRPr="009A3A25">
              <w:rPr>
                <w:rFonts w:ascii="仿宋_GB2312" w:hAnsi="仿宋" w:cs="仿宋_GB2312" w:hint="eastAsia"/>
              </w:rPr>
              <w:t>分；内容有明显缺漏项，缺乏可行性，描述不清晰的，得</w:t>
            </w:r>
            <w:r w:rsidRPr="009A3A25">
              <w:rPr>
                <w:rFonts w:ascii="仿宋_GB2312" w:hAnsi="仿宋" w:cs="仿宋_GB2312" w:hint="eastAsia"/>
              </w:rPr>
              <w:t>1</w:t>
            </w:r>
            <w:r w:rsidRPr="009A3A25">
              <w:rPr>
                <w:rFonts w:ascii="仿宋_GB2312" w:hAnsi="仿宋" w:cs="仿宋_GB2312" w:hint="eastAsia"/>
              </w:rPr>
              <w:t>分；未提供不得分。</w:t>
            </w:r>
          </w:p>
        </w:tc>
        <w:tc>
          <w:tcPr>
            <w:tcW w:w="65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D1A21" w14:textId="77777777" w:rsidR="009A3A25" w:rsidRDefault="009A3A25" w:rsidP="009A3A25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10</w:t>
            </w:r>
          </w:p>
        </w:tc>
        <w:tc>
          <w:tcPr>
            <w:tcW w:w="91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301AD6" w14:textId="77777777" w:rsidR="009A3A25" w:rsidRDefault="009A3A25" w:rsidP="009A3A25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1201F" w14:paraId="5A88632C" w14:textId="77777777" w:rsidTr="00E9534C">
        <w:trPr>
          <w:trHeight w:val="15"/>
          <w:jc w:val="center"/>
        </w:trPr>
        <w:tc>
          <w:tcPr>
            <w:tcW w:w="762" w:type="dxa"/>
            <w:vMerge/>
            <w:vAlign w:val="center"/>
          </w:tcPr>
          <w:p w14:paraId="17137164" w14:textId="77777777" w:rsidR="0031201F" w:rsidRDefault="0031201F" w:rsidP="006D03F7">
            <w:pPr>
              <w:spacing w:line="380" w:lineRule="exact"/>
              <w:rPr>
                <w:szCs w:val="21"/>
              </w:rPr>
            </w:pPr>
          </w:p>
        </w:tc>
        <w:tc>
          <w:tcPr>
            <w:tcW w:w="1494" w:type="dxa"/>
            <w:vMerge/>
            <w:vAlign w:val="center"/>
          </w:tcPr>
          <w:p w14:paraId="5FF1C20C" w14:textId="77777777" w:rsidR="0031201F" w:rsidRPr="00037562" w:rsidRDefault="0031201F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</w:p>
        </w:tc>
        <w:tc>
          <w:tcPr>
            <w:tcW w:w="1130" w:type="dxa"/>
            <w:tcBorders>
              <w:top w:val="single" w:sz="4" w:space="0" w:color="auto"/>
            </w:tcBorders>
            <w:vAlign w:val="center"/>
          </w:tcPr>
          <w:p w14:paraId="58AE3374" w14:textId="77777777" w:rsidR="0031201F" w:rsidRPr="00037562" w:rsidRDefault="00AA39E5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 w:rsidRPr="00AA39E5">
              <w:rPr>
                <w:rFonts w:ascii="仿宋_GB2312" w:hAnsi="仿宋" w:cs="仿宋_GB2312" w:hint="eastAsia"/>
              </w:rPr>
              <w:t>管理服务</w:t>
            </w:r>
          </w:p>
        </w:tc>
        <w:tc>
          <w:tcPr>
            <w:tcW w:w="407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F8D4F7" w14:textId="77777777" w:rsidR="00AA39E5" w:rsidRDefault="00AA39E5" w:rsidP="006D03F7">
            <w:pPr>
              <w:spacing w:line="380" w:lineRule="exact"/>
              <w:jc w:val="left"/>
              <w:rPr>
                <w:rFonts w:ascii="仿宋_GB2312" w:hAnsi="仿宋" w:cs="仿宋_GB2312" w:hint="eastAsia"/>
              </w:rPr>
            </w:pPr>
            <w:r w:rsidRPr="00AA39E5">
              <w:rPr>
                <w:rFonts w:ascii="仿宋_GB2312" w:hAnsi="仿宋" w:cs="仿宋_GB2312" w:hint="eastAsia"/>
              </w:rPr>
              <w:t>能够按照采购人要求快速组建团队，团队至少包含</w:t>
            </w:r>
            <w:r w:rsidRPr="00AA39E5">
              <w:rPr>
                <w:rFonts w:ascii="仿宋_GB2312" w:hAnsi="仿宋" w:cs="仿宋_GB2312" w:hint="eastAsia"/>
              </w:rPr>
              <w:t>1</w:t>
            </w:r>
            <w:r w:rsidRPr="00AA39E5">
              <w:rPr>
                <w:rFonts w:ascii="仿宋_GB2312" w:hAnsi="仿宋" w:cs="仿宋_GB2312" w:hint="eastAsia"/>
              </w:rPr>
              <w:t>名经验丰富的</w:t>
            </w:r>
            <w:proofErr w:type="gramStart"/>
            <w:r w:rsidRPr="00AA39E5">
              <w:rPr>
                <w:rFonts w:ascii="仿宋_GB2312" w:hAnsi="仿宋" w:cs="仿宋_GB2312" w:hint="eastAsia"/>
              </w:rPr>
              <w:t>专职项目</w:t>
            </w:r>
            <w:proofErr w:type="gramEnd"/>
            <w:r w:rsidRPr="00AA39E5">
              <w:rPr>
                <w:rFonts w:ascii="仿宋_GB2312" w:hAnsi="仿宋" w:cs="仿宋_GB2312" w:hint="eastAsia"/>
              </w:rPr>
              <w:t>负责人，总人数不低于</w:t>
            </w:r>
            <w:r w:rsidRPr="00AA39E5">
              <w:rPr>
                <w:rFonts w:ascii="仿宋_GB2312" w:hAnsi="仿宋" w:cs="仿宋_GB2312" w:hint="eastAsia"/>
              </w:rPr>
              <w:t>3</w:t>
            </w:r>
            <w:r w:rsidRPr="00AA39E5">
              <w:rPr>
                <w:rFonts w:ascii="仿宋_GB2312" w:hAnsi="仿宋" w:cs="仿宋_GB2312" w:hint="eastAsia"/>
              </w:rPr>
              <w:t>人，团队责任分工合理</w:t>
            </w:r>
            <w:r w:rsidR="00961E1E">
              <w:rPr>
                <w:rFonts w:ascii="仿宋_GB2312" w:hAnsi="仿宋" w:cs="仿宋_GB2312" w:hint="eastAsia"/>
              </w:rPr>
              <w:t>，</w:t>
            </w:r>
            <w:r w:rsidR="00961E1E" w:rsidRPr="00AA39E5">
              <w:rPr>
                <w:rFonts w:ascii="仿宋_GB2312" w:hAnsi="仿宋" w:cs="仿宋_GB2312" w:hint="eastAsia"/>
              </w:rPr>
              <w:t>人员配备合理</w:t>
            </w:r>
            <w:r w:rsidR="00C02D89">
              <w:rPr>
                <w:rFonts w:ascii="仿宋_GB2312" w:hAnsi="仿宋" w:cs="仿宋_GB2312" w:hint="eastAsia"/>
              </w:rPr>
              <w:t>，</w:t>
            </w:r>
            <w:r w:rsidR="00C02D89" w:rsidRPr="00AA39E5">
              <w:rPr>
                <w:rFonts w:ascii="仿宋_GB2312" w:hAnsi="仿宋" w:cs="仿宋_GB2312" w:hint="eastAsia"/>
              </w:rPr>
              <w:t>管理科学、服务制度完备</w:t>
            </w:r>
            <w:r w:rsidR="00961E1E" w:rsidRPr="00AA39E5">
              <w:rPr>
                <w:rFonts w:ascii="仿宋_GB2312" w:hAnsi="仿宋" w:cs="仿宋_GB2312" w:hint="eastAsia"/>
              </w:rPr>
              <w:t>的</w:t>
            </w:r>
            <w:r w:rsidR="00961E1E">
              <w:rPr>
                <w:rFonts w:ascii="仿宋_GB2312" w:hAnsi="仿宋" w:cs="仿宋_GB2312" w:hint="eastAsia"/>
              </w:rPr>
              <w:t>，</w:t>
            </w:r>
            <w:r w:rsidRPr="00AA39E5">
              <w:rPr>
                <w:rFonts w:ascii="仿宋_GB2312" w:hAnsi="仿宋" w:cs="仿宋_GB2312" w:hint="eastAsia"/>
              </w:rPr>
              <w:t>得</w:t>
            </w:r>
            <w:r w:rsidR="006F5E72">
              <w:rPr>
                <w:rFonts w:ascii="仿宋_GB2312" w:hAnsi="仿宋" w:cs="仿宋_GB2312" w:hint="eastAsia"/>
              </w:rPr>
              <w:t>10</w:t>
            </w:r>
            <w:r w:rsidRPr="00AA39E5">
              <w:rPr>
                <w:rFonts w:ascii="仿宋_GB2312" w:hAnsi="仿宋" w:cs="仿宋_GB2312" w:hint="eastAsia"/>
              </w:rPr>
              <w:t>-1</w:t>
            </w:r>
            <w:r w:rsidRPr="00AA39E5">
              <w:rPr>
                <w:rFonts w:ascii="仿宋_GB2312" w:hAnsi="仿宋" w:cs="仿宋_GB2312" w:hint="eastAsia"/>
              </w:rPr>
              <w:t>分。</w:t>
            </w:r>
          </w:p>
          <w:p w14:paraId="3E0EC9D1" w14:textId="77777777" w:rsidR="0031201F" w:rsidRPr="00037562" w:rsidRDefault="00C02D89" w:rsidP="006D03F7">
            <w:pPr>
              <w:spacing w:line="380" w:lineRule="exact"/>
              <w:jc w:val="left"/>
              <w:rPr>
                <w:rFonts w:ascii="仿宋_GB2312" w:hAnsi="仿宋" w:cs="仿宋_GB2312" w:hint="eastAsia"/>
              </w:rPr>
            </w:pPr>
            <w:r w:rsidRPr="00D02C6B">
              <w:rPr>
                <w:rFonts w:ascii="仿宋_GB2312" w:hAnsi="仿宋" w:cs="仿宋_GB2312" w:hint="eastAsia"/>
              </w:rPr>
              <w:t>活动完成后能提供售后服务，对参会企业满意度、活动成效及时统计反馈的</w:t>
            </w:r>
            <w:r w:rsidR="00AA39E5" w:rsidRPr="00D02C6B">
              <w:rPr>
                <w:rFonts w:ascii="仿宋_GB2312" w:hAnsi="仿宋" w:cs="仿宋_GB2312" w:hint="eastAsia"/>
              </w:rPr>
              <w:t>，得</w:t>
            </w:r>
            <w:r w:rsidR="00AA39E5" w:rsidRPr="00D02C6B">
              <w:rPr>
                <w:rFonts w:ascii="仿宋_GB2312" w:hAnsi="仿宋" w:cs="仿宋_GB2312" w:hint="eastAsia"/>
              </w:rPr>
              <w:t>5-1</w:t>
            </w:r>
            <w:r w:rsidR="00AA39E5" w:rsidRPr="00D02C6B">
              <w:rPr>
                <w:rFonts w:ascii="仿宋_GB2312" w:hAnsi="仿宋" w:cs="仿宋_GB2312" w:hint="eastAsia"/>
              </w:rPr>
              <w:t>分。</w:t>
            </w:r>
          </w:p>
        </w:tc>
        <w:tc>
          <w:tcPr>
            <w:tcW w:w="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6138B5" w14:textId="77777777" w:rsidR="0031201F" w:rsidRDefault="006F5E72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15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C9532B" w14:textId="77777777" w:rsidR="0031201F" w:rsidRDefault="0031201F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1201F" w14:paraId="404D0276" w14:textId="77777777" w:rsidTr="00E9534C">
        <w:trPr>
          <w:trHeight w:val="15"/>
          <w:jc w:val="center"/>
        </w:trPr>
        <w:tc>
          <w:tcPr>
            <w:tcW w:w="762" w:type="dxa"/>
            <w:vMerge w:val="restart"/>
            <w:vAlign w:val="center"/>
          </w:tcPr>
          <w:p w14:paraId="3D5184EC" w14:textId="77777777" w:rsidR="0031201F" w:rsidRDefault="0031201F" w:rsidP="006D03F7">
            <w:pPr>
              <w:spacing w:line="380" w:lineRule="exact"/>
              <w:jc w:val="center"/>
              <w:rPr>
                <w:rFonts w:ascii="仿宋" w:eastAsia="仿宋" w:hAnsi="仿宋" w:cs="仿宋" w:hint="eastAsia"/>
                <w:sz w:val="28"/>
                <w:szCs w:val="28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3</w:t>
            </w:r>
          </w:p>
        </w:tc>
        <w:tc>
          <w:tcPr>
            <w:tcW w:w="1494" w:type="dxa"/>
            <w:vMerge w:val="restart"/>
            <w:vAlign w:val="center"/>
          </w:tcPr>
          <w:p w14:paraId="7B6527D3" w14:textId="77777777" w:rsidR="0031201F" w:rsidRDefault="00C02D89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>
              <w:rPr>
                <w:rFonts w:ascii="仿宋_GB2312" w:hAnsi="仿宋" w:cs="仿宋_GB2312" w:hint="eastAsia"/>
              </w:rPr>
              <w:t>技术评分</w:t>
            </w:r>
          </w:p>
          <w:p w14:paraId="72B5BE8A" w14:textId="77777777" w:rsidR="00D02C6B" w:rsidRPr="00D02C6B" w:rsidRDefault="00D02C6B" w:rsidP="006D03F7">
            <w:pPr>
              <w:pStyle w:val="2"/>
              <w:spacing w:line="380" w:lineRule="exact"/>
              <w:ind w:firstLineChars="0" w:firstLine="0"/>
              <w:jc w:val="center"/>
            </w:pPr>
            <w:r>
              <w:rPr>
                <w:rFonts w:hint="eastAsia"/>
              </w:rPr>
              <w:t>（</w:t>
            </w:r>
            <w:r>
              <w:t>1</w:t>
            </w:r>
            <w:r w:rsidR="006F5E72">
              <w:rPr>
                <w:rFonts w:hint="eastAsia"/>
              </w:rPr>
              <w:t>5</w:t>
            </w:r>
            <w:r>
              <w:rPr>
                <w:rFonts w:hint="eastAsia"/>
              </w:rPr>
              <w:t>分）</w:t>
            </w:r>
          </w:p>
        </w:tc>
        <w:tc>
          <w:tcPr>
            <w:tcW w:w="1130" w:type="dxa"/>
            <w:vAlign w:val="center"/>
          </w:tcPr>
          <w:p w14:paraId="415B9BC2" w14:textId="77777777" w:rsidR="0031201F" w:rsidRPr="00037562" w:rsidRDefault="00D02C6B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 w:rsidRPr="00D02C6B">
              <w:rPr>
                <w:rFonts w:ascii="仿宋_GB2312" w:hAnsi="仿宋" w:cs="仿宋_GB2312" w:hint="eastAsia"/>
              </w:rPr>
              <w:t>服务保证措施</w:t>
            </w:r>
          </w:p>
        </w:tc>
        <w:tc>
          <w:tcPr>
            <w:tcW w:w="4079" w:type="dxa"/>
            <w:tcBorders>
              <w:right w:val="single" w:sz="4" w:space="0" w:color="auto"/>
            </w:tcBorders>
            <w:vAlign w:val="center"/>
          </w:tcPr>
          <w:p w14:paraId="72734368" w14:textId="77777777" w:rsidR="006F5E72" w:rsidRPr="006F5E72" w:rsidRDefault="006F5E72" w:rsidP="006F5E72">
            <w:pPr>
              <w:spacing w:line="380" w:lineRule="exact"/>
              <w:jc w:val="left"/>
              <w:rPr>
                <w:rFonts w:ascii="仿宋_GB2312" w:hAnsi="仿宋" w:cs="仿宋_GB2312" w:hint="eastAsia"/>
              </w:rPr>
            </w:pPr>
            <w:r w:rsidRPr="006F5E72">
              <w:rPr>
                <w:rFonts w:ascii="仿宋_GB2312" w:hAnsi="仿宋" w:cs="仿宋_GB2312" w:hint="eastAsia"/>
              </w:rPr>
              <w:t>各项服务保证措施、保密措施制定科学、合理，建立完整的工作台帐、工作信息收集、反馈等客户质量保证措施。对服务保障措施的全面性、合理性进行综合评价：</w:t>
            </w:r>
          </w:p>
          <w:p w14:paraId="4AEDD621" w14:textId="77777777" w:rsidR="0031201F" w:rsidRPr="00037562" w:rsidRDefault="006F5E72" w:rsidP="006F5E72">
            <w:pPr>
              <w:spacing w:line="380" w:lineRule="exact"/>
              <w:jc w:val="left"/>
              <w:rPr>
                <w:rFonts w:ascii="仿宋_GB2312" w:hAnsi="仿宋" w:cs="仿宋_GB2312" w:hint="eastAsia"/>
              </w:rPr>
            </w:pPr>
            <w:r w:rsidRPr="006F5E72">
              <w:rPr>
                <w:rFonts w:ascii="仿宋_GB2312" w:cs="仿宋_GB2312" w:hint="eastAsia"/>
              </w:rPr>
              <w:t>供应商</w:t>
            </w:r>
            <w:r w:rsidRPr="006F5E72">
              <w:rPr>
                <w:rFonts w:ascii="仿宋_GB2312" w:cs="仿宋_GB2312"/>
              </w:rPr>
              <w:t>组织机构及服务质量保证措施、能做到机构健全，建立完整的工作台帐、工作信息收集、反馈等客户质量保证措施，内容全面完善、合理可行、清晰明确的，得</w:t>
            </w:r>
            <w:r w:rsidRPr="006F5E72">
              <w:rPr>
                <w:rFonts w:ascii="仿宋_GB2312" w:cs="仿宋_GB2312" w:hint="eastAsia"/>
              </w:rPr>
              <w:t>10</w:t>
            </w:r>
            <w:r w:rsidRPr="006F5E72">
              <w:rPr>
                <w:rFonts w:ascii="仿宋_GB2312" w:cs="仿宋_GB2312"/>
              </w:rPr>
              <w:t>分；内容无缺漏项，描述</w:t>
            </w:r>
            <w:r w:rsidRPr="006F5E72">
              <w:rPr>
                <w:rFonts w:ascii="仿宋_GB2312" w:cs="仿宋_GB2312" w:hint="eastAsia"/>
              </w:rPr>
              <w:t>可行</w:t>
            </w:r>
            <w:r w:rsidRPr="006F5E72">
              <w:rPr>
                <w:rFonts w:ascii="仿宋_GB2312" w:cs="仿宋_GB2312"/>
              </w:rPr>
              <w:t>的，得</w:t>
            </w:r>
            <w:r w:rsidRPr="006F5E72">
              <w:rPr>
                <w:rFonts w:ascii="仿宋_GB2312" w:cs="仿宋_GB2312" w:hint="eastAsia"/>
              </w:rPr>
              <w:t>7</w:t>
            </w:r>
            <w:r w:rsidRPr="006F5E72">
              <w:rPr>
                <w:rFonts w:ascii="仿宋_GB2312" w:cs="仿宋_GB2312"/>
              </w:rPr>
              <w:t>分；内容有缺漏，描述</w:t>
            </w:r>
            <w:r w:rsidRPr="006F5E72">
              <w:rPr>
                <w:rFonts w:ascii="仿宋_GB2312" w:cs="仿宋_GB2312" w:hint="eastAsia"/>
              </w:rPr>
              <w:t>略有瑕疵</w:t>
            </w:r>
            <w:r w:rsidRPr="006F5E72">
              <w:rPr>
                <w:rFonts w:ascii="仿宋_GB2312" w:cs="仿宋_GB2312"/>
              </w:rPr>
              <w:t>的，得</w:t>
            </w:r>
            <w:r w:rsidRPr="006F5E72">
              <w:rPr>
                <w:rFonts w:ascii="仿宋_GB2312" w:cs="仿宋_GB2312" w:hint="eastAsia"/>
              </w:rPr>
              <w:t>4</w:t>
            </w:r>
            <w:r w:rsidRPr="006F5E72">
              <w:rPr>
                <w:rFonts w:ascii="仿宋_GB2312" w:cs="仿宋_GB2312"/>
              </w:rPr>
              <w:t>分；内容有缺漏，描述不清晰的</w:t>
            </w:r>
            <w:r w:rsidRPr="006F5E72">
              <w:rPr>
                <w:rFonts w:ascii="仿宋_GB2312" w:cs="仿宋_GB2312" w:hint="eastAsia"/>
              </w:rPr>
              <w:t>，</w:t>
            </w:r>
            <w:r w:rsidRPr="006F5E72">
              <w:rPr>
                <w:rFonts w:ascii="仿宋_GB2312" w:hAnsi="仿宋" w:cs="仿宋_GB2312" w:hint="eastAsia"/>
              </w:rPr>
              <w:t>缺乏可行性</w:t>
            </w:r>
            <w:r w:rsidRPr="006F5E72">
              <w:rPr>
                <w:rFonts w:ascii="仿宋_GB2312" w:cs="仿宋_GB2312"/>
              </w:rPr>
              <w:t>，得</w:t>
            </w:r>
            <w:r w:rsidRPr="006F5E72">
              <w:rPr>
                <w:rFonts w:ascii="仿宋_GB2312" w:cs="仿宋_GB2312" w:hint="eastAsia"/>
              </w:rPr>
              <w:t>1</w:t>
            </w:r>
            <w:r w:rsidRPr="006F5E72">
              <w:rPr>
                <w:rFonts w:ascii="仿宋_GB2312" w:cs="仿宋_GB2312"/>
              </w:rPr>
              <w:t>分；未提供不得分。</w:t>
            </w:r>
          </w:p>
        </w:tc>
        <w:tc>
          <w:tcPr>
            <w:tcW w:w="6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3C98D1" w14:textId="77777777" w:rsidR="0031201F" w:rsidRDefault="006F5E72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10</w:t>
            </w:r>
          </w:p>
        </w:tc>
        <w:tc>
          <w:tcPr>
            <w:tcW w:w="911" w:type="dxa"/>
            <w:tcBorders>
              <w:left w:val="single" w:sz="4" w:space="0" w:color="auto"/>
            </w:tcBorders>
            <w:vAlign w:val="center"/>
          </w:tcPr>
          <w:p w14:paraId="2CBF41D3" w14:textId="77777777" w:rsidR="0031201F" w:rsidRDefault="0031201F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1201F" w14:paraId="5D574046" w14:textId="77777777" w:rsidTr="00E9534C">
        <w:trPr>
          <w:trHeight w:val="15"/>
          <w:jc w:val="center"/>
        </w:trPr>
        <w:tc>
          <w:tcPr>
            <w:tcW w:w="762" w:type="dxa"/>
            <w:vMerge/>
            <w:vAlign w:val="center"/>
          </w:tcPr>
          <w:p w14:paraId="6564354B" w14:textId="77777777" w:rsidR="0031201F" w:rsidRDefault="0031201F" w:rsidP="006D03F7">
            <w:pPr>
              <w:spacing w:line="380" w:lineRule="exact"/>
              <w:rPr>
                <w:szCs w:val="21"/>
              </w:rPr>
            </w:pPr>
          </w:p>
        </w:tc>
        <w:tc>
          <w:tcPr>
            <w:tcW w:w="1494" w:type="dxa"/>
            <w:vMerge/>
            <w:vAlign w:val="center"/>
          </w:tcPr>
          <w:p w14:paraId="505D6293" w14:textId="77777777" w:rsidR="0031201F" w:rsidRPr="00037562" w:rsidRDefault="0031201F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</w:p>
        </w:tc>
        <w:tc>
          <w:tcPr>
            <w:tcW w:w="1130" w:type="dxa"/>
            <w:vAlign w:val="center"/>
          </w:tcPr>
          <w:p w14:paraId="299B838F" w14:textId="77777777" w:rsidR="0031201F" w:rsidRPr="00037562" w:rsidRDefault="00D02C6B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>
              <w:rPr>
                <w:rFonts w:ascii="仿宋_GB2312" w:hAnsi="仿宋" w:cs="仿宋_GB2312" w:hint="eastAsia"/>
              </w:rPr>
              <w:t>标书制作</w:t>
            </w:r>
          </w:p>
        </w:tc>
        <w:tc>
          <w:tcPr>
            <w:tcW w:w="4079" w:type="dxa"/>
            <w:tcBorders>
              <w:right w:val="single" w:sz="4" w:space="0" w:color="auto"/>
            </w:tcBorders>
            <w:vAlign w:val="center"/>
          </w:tcPr>
          <w:p w14:paraId="4E12DCD7" w14:textId="77777777" w:rsidR="0031201F" w:rsidRPr="00037562" w:rsidRDefault="00D02C6B" w:rsidP="006D03F7">
            <w:pPr>
              <w:spacing w:line="380" w:lineRule="exact"/>
              <w:jc w:val="left"/>
              <w:rPr>
                <w:rFonts w:ascii="仿宋_GB2312" w:hAnsi="仿宋" w:cs="仿宋_GB2312" w:hint="eastAsia"/>
              </w:rPr>
            </w:pPr>
            <w:r w:rsidRPr="00D02C6B">
              <w:rPr>
                <w:rFonts w:ascii="仿宋_GB2312" w:hAnsi="仿宋" w:cs="仿宋_GB2312" w:hint="eastAsia"/>
              </w:rPr>
              <w:t>投标文件制作规范，考虑全面</w:t>
            </w:r>
            <w:r w:rsidR="009D7A64">
              <w:rPr>
                <w:rFonts w:ascii="仿宋_GB2312" w:hAnsi="仿宋" w:cs="仿宋_GB2312" w:hint="eastAsia"/>
              </w:rPr>
              <w:t>，</w:t>
            </w:r>
            <w:r w:rsidRPr="00D02C6B">
              <w:rPr>
                <w:rFonts w:ascii="仿宋_GB2312" w:hAnsi="仿宋" w:cs="仿宋_GB2312" w:hint="eastAsia"/>
              </w:rPr>
              <w:t>得</w:t>
            </w:r>
            <w:r>
              <w:rPr>
                <w:rFonts w:ascii="仿宋_GB2312" w:hAnsi="仿宋" w:cs="仿宋_GB2312"/>
              </w:rPr>
              <w:t>5</w:t>
            </w:r>
            <w:r w:rsidRPr="00D02C6B">
              <w:rPr>
                <w:rFonts w:ascii="仿宋_GB2312" w:hAnsi="仿宋" w:cs="仿宋_GB2312" w:hint="eastAsia"/>
              </w:rPr>
              <w:t>-0</w:t>
            </w:r>
            <w:r w:rsidRPr="00D02C6B">
              <w:rPr>
                <w:rFonts w:ascii="仿宋_GB2312" w:hAnsi="仿宋" w:cs="仿宋_GB2312" w:hint="eastAsia"/>
              </w:rPr>
              <w:t>分。</w:t>
            </w:r>
          </w:p>
        </w:tc>
        <w:tc>
          <w:tcPr>
            <w:tcW w:w="6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AF006B" w14:textId="77777777" w:rsidR="0031201F" w:rsidRDefault="00D02C6B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5</w:t>
            </w:r>
          </w:p>
        </w:tc>
        <w:tc>
          <w:tcPr>
            <w:tcW w:w="911" w:type="dxa"/>
            <w:tcBorders>
              <w:left w:val="single" w:sz="4" w:space="0" w:color="auto"/>
            </w:tcBorders>
            <w:vAlign w:val="center"/>
          </w:tcPr>
          <w:p w14:paraId="08AFDA52" w14:textId="77777777" w:rsidR="0031201F" w:rsidRDefault="0031201F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  <w:tr w:rsidR="0031201F" w14:paraId="33A539FA" w14:textId="77777777" w:rsidTr="00E9534C">
        <w:trPr>
          <w:trHeight w:val="717"/>
          <w:jc w:val="center"/>
        </w:trPr>
        <w:tc>
          <w:tcPr>
            <w:tcW w:w="7465" w:type="dxa"/>
            <w:gridSpan w:val="4"/>
            <w:tcBorders>
              <w:right w:val="single" w:sz="4" w:space="0" w:color="auto"/>
            </w:tcBorders>
            <w:vAlign w:val="center"/>
          </w:tcPr>
          <w:p w14:paraId="77499804" w14:textId="77777777" w:rsidR="0031201F" w:rsidRPr="00037562" w:rsidRDefault="0031201F" w:rsidP="006D03F7">
            <w:pPr>
              <w:spacing w:line="380" w:lineRule="exact"/>
              <w:jc w:val="center"/>
              <w:rPr>
                <w:rFonts w:ascii="仿宋_GB2312" w:hAnsi="仿宋" w:cs="仿宋_GB2312" w:hint="eastAsia"/>
              </w:rPr>
            </w:pPr>
            <w:r w:rsidRPr="00037562">
              <w:rPr>
                <w:rFonts w:ascii="仿宋_GB2312" w:hAnsi="仿宋" w:cs="仿宋_GB2312" w:hint="eastAsia"/>
              </w:rPr>
              <w:t>总分</w:t>
            </w:r>
          </w:p>
        </w:tc>
        <w:tc>
          <w:tcPr>
            <w:tcW w:w="656" w:type="dxa"/>
            <w:tcBorders>
              <w:right w:val="single" w:sz="4" w:space="0" w:color="auto"/>
            </w:tcBorders>
            <w:vAlign w:val="center"/>
          </w:tcPr>
          <w:p w14:paraId="5D59C272" w14:textId="77777777" w:rsidR="0031201F" w:rsidRDefault="0031201F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  <w:tc>
          <w:tcPr>
            <w:tcW w:w="911" w:type="dxa"/>
            <w:tcBorders>
              <w:left w:val="single" w:sz="4" w:space="0" w:color="auto"/>
            </w:tcBorders>
            <w:vAlign w:val="center"/>
          </w:tcPr>
          <w:p w14:paraId="578565F5" w14:textId="77777777" w:rsidR="0031201F" w:rsidRDefault="0031201F" w:rsidP="006D03F7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</w:tc>
      </w:tr>
    </w:tbl>
    <w:p w14:paraId="0C5D2626" w14:textId="6AA8EB32" w:rsidR="0031201F" w:rsidRPr="00E9534C" w:rsidRDefault="0031201F" w:rsidP="00E9534C">
      <w:pPr>
        <w:spacing w:line="560" w:lineRule="exact"/>
        <w:jc w:val="left"/>
        <w:rPr>
          <w:rFonts w:ascii="仿宋_GB2312" w:hAnsi="仿宋" w:hint="eastAsia"/>
          <w:sz w:val="28"/>
          <w:szCs w:val="28"/>
        </w:rPr>
      </w:pPr>
      <w:r>
        <w:rPr>
          <w:rFonts w:ascii="仿宋_GB2312" w:hAnsi="仿宋" w:cs="仿宋_GB2312" w:hint="eastAsia"/>
          <w:sz w:val="28"/>
          <w:szCs w:val="28"/>
        </w:rPr>
        <w:t>专家签字：</w:t>
      </w:r>
      <w:r w:rsidR="00E9534C">
        <w:rPr>
          <w:rFonts w:ascii="仿宋_GB2312" w:hAnsi="仿宋" w:cs="仿宋_GB2312" w:hint="eastAsia"/>
          <w:sz w:val="28"/>
          <w:szCs w:val="28"/>
        </w:rPr>
        <w:t xml:space="preserve">     </w:t>
      </w:r>
      <w:r>
        <w:rPr>
          <w:rFonts w:ascii="仿宋_GB2312" w:hAnsi="仿宋" w:cs="仿宋_GB2312" w:hint="eastAsia"/>
          <w:sz w:val="28"/>
          <w:szCs w:val="28"/>
        </w:rPr>
        <w:t>日期：</w:t>
      </w:r>
      <w:r w:rsidR="00E9534C">
        <w:rPr>
          <w:rFonts w:ascii="仿宋_GB2312" w:hAnsi="仿宋" w:cs="仿宋_GB2312" w:hint="eastAsia"/>
          <w:sz w:val="28"/>
          <w:szCs w:val="28"/>
        </w:rPr>
        <w:t xml:space="preserve">   </w:t>
      </w:r>
      <w:r>
        <w:rPr>
          <w:rFonts w:ascii="仿宋_GB2312" w:hAnsi="仿宋" w:cs="仿宋_GB2312" w:hint="eastAsia"/>
          <w:sz w:val="28"/>
          <w:szCs w:val="28"/>
        </w:rPr>
        <w:t>年</w:t>
      </w:r>
      <w:r w:rsidR="00E9534C">
        <w:rPr>
          <w:rFonts w:ascii="仿宋_GB2312" w:hAnsi="仿宋" w:cs="仿宋_GB2312" w:hint="eastAsia"/>
          <w:sz w:val="28"/>
          <w:szCs w:val="28"/>
        </w:rPr>
        <w:t xml:space="preserve">   </w:t>
      </w:r>
      <w:r>
        <w:rPr>
          <w:rFonts w:ascii="仿宋_GB2312" w:hAnsi="仿宋" w:cs="仿宋_GB2312" w:hint="eastAsia"/>
          <w:sz w:val="28"/>
          <w:szCs w:val="28"/>
        </w:rPr>
        <w:t>月</w:t>
      </w:r>
      <w:r w:rsidR="00E9534C">
        <w:rPr>
          <w:rFonts w:ascii="仿宋_GB2312" w:hAnsi="仿宋" w:cs="仿宋_GB2312" w:hint="eastAsia"/>
          <w:sz w:val="28"/>
          <w:szCs w:val="28"/>
        </w:rPr>
        <w:t xml:space="preserve">   </w:t>
      </w:r>
      <w:r>
        <w:rPr>
          <w:rFonts w:ascii="仿宋_GB2312" w:hAnsi="仿宋" w:cs="仿宋_GB2312" w:hint="eastAsia"/>
          <w:sz w:val="28"/>
          <w:szCs w:val="28"/>
        </w:rPr>
        <w:t>日</w:t>
      </w:r>
      <w:bookmarkEnd w:id="0"/>
    </w:p>
    <w:sectPr w:rsidR="0031201F" w:rsidRPr="00E9534C" w:rsidSect="0060077F">
      <w:footerReference w:type="default" r:id="rId9"/>
      <w:pgSz w:w="11906" w:h="16838"/>
      <w:pgMar w:top="2098" w:right="1474" w:bottom="1985" w:left="1588" w:header="851" w:footer="992" w:gutter="0"/>
      <w:pgNumType w:fmt="numberInDash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86670" w14:textId="77777777" w:rsidR="00C104AB" w:rsidRDefault="00C104AB">
      <w:r>
        <w:separator/>
      </w:r>
    </w:p>
  </w:endnote>
  <w:endnote w:type="continuationSeparator" w:id="0">
    <w:p w14:paraId="273EEA0A" w14:textId="77777777" w:rsidR="00C104AB" w:rsidRDefault="00C104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C0F2E" w14:textId="77777777" w:rsidR="006A41F2" w:rsidRDefault="00000000">
    <w:pPr>
      <w:snapToGrid w:val="0"/>
      <w:jc w:val="left"/>
      <w:rPr>
        <w:rFonts w:ascii="仿宋_GB2312" w:eastAsia="仿宋_GB2312" w:hAnsi="宋体" w:cs="宋体" w:hint="eastAsia"/>
        <w:sz w:val="18"/>
        <w:szCs w:val="18"/>
      </w:rPr>
    </w:pPr>
    <w:r>
      <w:rPr>
        <w:rFonts w:ascii="仿宋_GB2312" w:eastAsia="仿宋_GB2312" w:hAnsi="宋体" w:cs="宋体" w:hint="eastAsia"/>
        <w:noProof/>
        <w:sz w:val="18"/>
        <w:szCs w:val="18"/>
      </w:rPr>
      <w:pict w14:anchorId="1B879747">
        <v:shapetype id="_x0000_t202" coordsize="21600,21600" o:spt="202" path="m,l,21600r21600,l21600,xe">
          <v:stroke joinstyle="miter"/>
          <v:path gradientshapeok="t" o:connecttype="rect"/>
        </v:shapetype>
        <v:shape id="文本框 18" o:spid="_x0000_s1026" type="#_x0000_t202" style="position:absolute;margin-left:289.6pt;margin-top:0;width:2in;height:2in;z-index:251659264;visibility:visible;mso-wrap-style:none;mso-position-horizontal:outsid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" filled="f" stroked="f">
          <v:textbox style="mso-fit-shape-to-text:t" inset="0,0,0,0">
            <w:txbxContent>
              <w:p w14:paraId="3BC33D5C" w14:textId="77777777" w:rsidR="006A41F2" w:rsidRDefault="0060077F">
                <w:pPr>
                  <w:snapToGrid w:val="0"/>
                  <w:jc w:val="left"/>
                  <w:rPr>
                    <w:rFonts w:ascii="仿宋_GB2312" w:eastAsia="仿宋_GB2312" w:hAnsi="宋体" w:cs="宋体" w:hint="eastAsia"/>
                    <w:sz w:val="18"/>
                    <w:szCs w:val="18"/>
                  </w:rPr>
                </w:pPr>
                <w:r>
                  <w:rPr>
                    <w:rFonts w:ascii="宋体" w:hAnsi="宋体" w:cs="宋体" w:hint="eastAsia"/>
                    <w:sz w:val="32"/>
                    <w:szCs w:val="32"/>
                  </w:rPr>
                  <w:fldChar w:fldCharType="begin"/>
                </w:r>
                <w:r w:rsidR="00CB34B0">
                  <w:rPr>
                    <w:rFonts w:ascii="宋体" w:hAnsi="宋体" w:cs="宋体" w:hint="eastAsia"/>
                    <w:sz w:val="32"/>
                    <w:szCs w:val="32"/>
                  </w:rPr>
                  <w:instrText xml:space="preserve"> PAGE  \* MERGEFORMAT </w:instrText>
                </w:r>
                <w:r>
                  <w:rPr>
                    <w:rFonts w:ascii="宋体" w:hAnsi="宋体" w:cs="宋体" w:hint="eastAsia"/>
                    <w:sz w:val="32"/>
                    <w:szCs w:val="32"/>
                  </w:rPr>
                  <w:fldChar w:fldCharType="separate"/>
                </w:r>
                <w:r w:rsidR="00144055">
                  <w:rPr>
                    <w:rFonts w:ascii="宋体" w:hAnsi="宋体" w:cs="宋体"/>
                    <w:noProof/>
                    <w:sz w:val="32"/>
                    <w:szCs w:val="32"/>
                  </w:rPr>
                  <w:t>- 1 -</w:t>
                </w:r>
                <w:r>
                  <w:rPr>
                    <w:rFonts w:ascii="宋体" w:hAnsi="宋体" w:cs="宋体" w:hint="eastAsia"/>
                    <w:sz w:val="32"/>
                    <w:szCs w:val="32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1A31D5" w14:textId="77777777" w:rsidR="00C104AB" w:rsidRDefault="00C104AB">
      <w:r>
        <w:separator/>
      </w:r>
    </w:p>
  </w:footnote>
  <w:footnote w:type="continuationSeparator" w:id="0">
    <w:p w14:paraId="6D516024" w14:textId="77777777" w:rsidR="00C104AB" w:rsidRDefault="00C104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EEC414D"/>
    <w:multiLevelType w:val="singleLevel"/>
    <w:tmpl w:val="FEEC414D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61487C05"/>
    <w:multiLevelType w:val="singleLevel"/>
    <w:tmpl w:val="61487C05"/>
    <w:lvl w:ilvl="0">
      <w:start w:val="6"/>
      <w:numFmt w:val="decimal"/>
      <w:lvlText w:val="%1."/>
      <w:lvlJc w:val="left"/>
      <w:pPr>
        <w:tabs>
          <w:tab w:val="left" w:pos="312"/>
        </w:tabs>
      </w:pPr>
    </w:lvl>
  </w:abstractNum>
  <w:num w:numId="1" w16cid:durableId="1242787685">
    <w:abstractNumId w:val="0"/>
  </w:num>
  <w:num w:numId="2" w16cid:durableId="6145968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5D8079A"/>
    <w:rsid w:val="00004E38"/>
    <w:rsid w:val="00005D2A"/>
    <w:rsid w:val="00007E73"/>
    <w:rsid w:val="00012273"/>
    <w:rsid w:val="00037562"/>
    <w:rsid w:val="00051F1F"/>
    <w:rsid w:val="00076AFB"/>
    <w:rsid w:val="00083FDE"/>
    <w:rsid w:val="00091250"/>
    <w:rsid w:val="00093426"/>
    <w:rsid w:val="000A1B16"/>
    <w:rsid w:val="000A2A66"/>
    <w:rsid w:val="000A4920"/>
    <w:rsid w:val="000C71B4"/>
    <w:rsid w:val="000E5CCD"/>
    <w:rsid w:val="001058E8"/>
    <w:rsid w:val="001206CF"/>
    <w:rsid w:val="001269D7"/>
    <w:rsid w:val="00144055"/>
    <w:rsid w:val="0014575F"/>
    <w:rsid w:val="001741F7"/>
    <w:rsid w:val="00174E7B"/>
    <w:rsid w:val="00186E1D"/>
    <w:rsid w:val="00193561"/>
    <w:rsid w:val="001A01A4"/>
    <w:rsid w:val="001A0616"/>
    <w:rsid w:val="001A432E"/>
    <w:rsid w:val="001B0294"/>
    <w:rsid w:val="002112CB"/>
    <w:rsid w:val="00212EBB"/>
    <w:rsid w:val="00215550"/>
    <w:rsid w:val="002256E6"/>
    <w:rsid w:val="00225C03"/>
    <w:rsid w:val="00242617"/>
    <w:rsid w:val="00247881"/>
    <w:rsid w:val="00251150"/>
    <w:rsid w:val="002573DE"/>
    <w:rsid w:val="00257A48"/>
    <w:rsid w:val="00267551"/>
    <w:rsid w:val="0027771E"/>
    <w:rsid w:val="00286157"/>
    <w:rsid w:val="00292921"/>
    <w:rsid w:val="00293C7A"/>
    <w:rsid w:val="002A2D55"/>
    <w:rsid w:val="002A44DA"/>
    <w:rsid w:val="002B2EFA"/>
    <w:rsid w:val="002C2E2A"/>
    <w:rsid w:val="002E2BBE"/>
    <w:rsid w:val="002F0DC3"/>
    <w:rsid w:val="002F2479"/>
    <w:rsid w:val="002F28C4"/>
    <w:rsid w:val="0031201F"/>
    <w:rsid w:val="00312135"/>
    <w:rsid w:val="003144E6"/>
    <w:rsid w:val="003162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7224"/>
    <w:rsid w:val="00373CC6"/>
    <w:rsid w:val="003841BD"/>
    <w:rsid w:val="00395352"/>
    <w:rsid w:val="003B3D14"/>
    <w:rsid w:val="003B745C"/>
    <w:rsid w:val="003D4E8B"/>
    <w:rsid w:val="00403621"/>
    <w:rsid w:val="00403913"/>
    <w:rsid w:val="0041591F"/>
    <w:rsid w:val="00433D4D"/>
    <w:rsid w:val="00434209"/>
    <w:rsid w:val="00440122"/>
    <w:rsid w:val="00441988"/>
    <w:rsid w:val="0044451E"/>
    <w:rsid w:val="00452743"/>
    <w:rsid w:val="0047679D"/>
    <w:rsid w:val="0048185C"/>
    <w:rsid w:val="0048201F"/>
    <w:rsid w:val="004859CB"/>
    <w:rsid w:val="004912FF"/>
    <w:rsid w:val="00497653"/>
    <w:rsid w:val="004A537A"/>
    <w:rsid w:val="004A7C33"/>
    <w:rsid w:val="004B02EC"/>
    <w:rsid w:val="004B242E"/>
    <w:rsid w:val="004C5E9F"/>
    <w:rsid w:val="004D50F9"/>
    <w:rsid w:val="0050299C"/>
    <w:rsid w:val="005117EE"/>
    <w:rsid w:val="00521AEC"/>
    <w:rsid w:val="0052799B"/>
    <w:rsid w:val="0053478E"/>
    <w:rsid w:val="005350B2"/>
    <w:rsid w:val="00563994"/>
    <w:rsid w:val="005778EF"/>
    <w:rsid w:val="00581A86"/>
    <w:rsid w:val="005822F5"/>
    <w:rsid w:val="0059260E"/>
    <w:rsid w:val="00594ADB"/>
    <w:rsid w:val="0059501C"/>
    <w:rsid w:val="005A2254"/>
    <w:rsid w:val="005A4D62"/>
    <w:rsid w:val="005B2AD6"/>
    <w:rsid w:val="005C7D81"/>
    <w:rsid w:val="005E05DC"/>
    <w:rsid w:val="005E1090"/>
    <w:rsid w:val="005F272F"/>
    <w:rsid w:val="005F674E"/>
    <w:rsid w:val="0060077F"/>
    <w:rsid w:val="0060558A"/>
    <w:rsid w:val="00612AB3"/>
    <w:rsid w:val="00615AE9"/>
    <w:rsid w:val="006167DE"/>
    <w:rsid w:val="006257AE"/>
    <w:rsid w:val="00644BCE"/>
    <w:rsid w:val="006628C0"/>
    <w:rsid w:val="006764C3"/>
    <w:rsid w:val="0067726D"/>
    <w:rsid w:val="00680387"/>
    <w:rsid w:val="006805E1"/>
    <w:rsid w:val="00681CA7"/>
    <w:rsid w:val="006A41F2"/>
    <w:rsid w:val="006B6D74"/>
    <w:rsid w:val="006C344C"/>
    <w:rsid w:val="006D03F7"/>
    <w:rsid w:val="006F3197"/>
    <w:rsid w:val="006F5E72"/>
    <w:rsid w:val="00720B78"/>
    <w:rsid w:val="00724A14"/>
    <w:rsid w:val="00731564"/>
    <w:rsid w:val="00741A1B"/>
    <w:rsid w:val="0074657A"/>
    <w:rsid w:val="007574D4"/>
    <w:rsid w:val="00773A49"/>
    <w:rsid w:val="00780C62"/>
    <w:rsid w:val="00782EAC"/>
    <w:rsid w:val="00785B0F"/>
    <w:rsid w:val="0078764D"/>
    <w:rsid w:val="00790A6C"/>
    <w:rsid w:val="00795AA0"/>
    <w:rsid w:val="00795D8E"/>
    <w:rsid w:val="007B2BA6"/>
    <w:rsid w:val="007B3212"/>
    <w:rsid w:val="007C1087"/>
    <w:rsid w:val="007C11F7"/>
    <w:rsid w:val="007C1870"/>
    <w:rsid w:val="007F0FC3"/>
    <w:rsid w:val="007F520D"/>
    <w:rsid w:val="008000B3"/>
    <w:rsid w:val="008122E5"/>
    <w:rsid w:val="00812C8F"/>
    <w:rsid w:val="00812CBC"/>
    <w:rsid w:val="0083743B"/>
    <w:rsid w:val="0084256B"/>
    <w:rsid w:val="00843B4E"/>
    <w:rsid w:val="00861DA4"/>
    <w:rsid w:val="0086451E"/>
    <w:rsid w:val="00875A88"/>
    <w:rsid w:val="00892CED"/>
    <w:rsid w:val="00893BB1"/>
    <w:rsid w:val="008A64A2"/>
    <w:rsid w:val="008A6D6F"/>
    <w:rsid w:val="008B4979"/>
    <w:rsid w:val="008B73E1"/>
    <w:rsid w:val="008E1D28"/>
    <w:rsid w:val="008E4F0D"/>
    <w:rsid w:val="008E78B1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1E1E"/>
    <w:rsid w:val="00963B02"/>
    <w:rsid w:val="00965414"/>
    <w:rsid w:val="00982D01"/>
    <w:rsid w:val="00987D27"/>
    <w:rsid w:val="00995822"/>
    <w:rsid w:val="00996862"/>
    <w:rsid w:val="009A37C7"/>
    <w:rsid w:val="009A3A25"/>
    <w:rsid w:val="009B1D59"/>
    <w:rsid w:val="009C55A3"/>
    <w:rsid w:val="009D7A64"/>
    <w:rsid w:val="009E5FFD"/>
    <w:rsid w:val="009E6DF0"/>
    <w:rsid w:val="009F0825"/>
    <w:rsid w:val="009F6883"/>
    <w:rsid w:val="00A12191"/>
    <w:rsid w:val="00A32198"/>
    <w:rsid w:val="00A42C68"/>
    <w:rsid w:val="00A81EF8"/>
    <w:rsid w:val="00A85157"/>
    <w:rsid w:val="00A97FA4"/>
    <w:rsid w:val="00AA080C"/>
    <w:rsid w:val="00AA39E5"/>
    <w:rsid w:val="00AA4FEC"/>
    <w:rsid w:val="00AA6C66"/>
    <w:rsid w:val="00AA7E91"/>
    <w:rsid w:val="00AB5E59"/>
    <w:rsid w:val="00AC62F1"/>
    <w:rsid w:val="00AE31B2"/>
    <w:rsid w:val="00AE5099"/>
    <w:rsid w:val="00AF6984"/>
    <w:rsid w:val="00B01678"/>
    <w:rsid w:val="00B03401"/>
    <w:rsid w:val="00B16172"/>
    <w:rsid w:val="00B165F9"/>
    <w:rsid w:val="00B22742"/>
    <w:rsid w:val="00B22B52"/>
    <w:rsid w:val="00B33633"/>
    <w:rsid w:val="00B42ED3"/>
    <w:rsid w:val="00B452DF"/>
    <w:rsid w:val="00B503B3"/>
    <w:rsid w:val="00B51C0F"/>
    <w:rsid w:val="00B8156F"/>
    <w:rsid w:val="00B849C1"/>
    <w:rsid w:val="00B9185D"/>
    <w:rsid w:val="00B92F7B"/>
    <w:rsid w:val="00B96F49"/>
    <w:rsid w:val="00BA08B6"/>
    <w:rsid w:val="00BA1F4C"/>
    <w:rsid w:val="00BA4D2B"/>
    <w:rsid w:val="00BB10C2"/>
    <w:rsid w:val="00BC26C0"/>
    <w:rsid w:val="00BC74D5"/>
    <w:rsid w:val="00BD1C6E"/>
    <w:rsid w:val="00BE0DED"/>
    <w:rsid w:val="00BF15DE"/>
    <w:rsid w:val="00BF2544"/>
    <w:rsid w:val="00C029AD"/>
    <w:rsid w:val="00C02D89"/>
    <w:rsid w:val="00C104AB"/>
    <w:rsid w:val="00C13AAF"/>
    <w:rsid w:val="00C25F6B"/>
    <w:rsid w:val="00C31D76"/>
    <w:rsid w:val="00C42824"/>
    <w:rsid w:val="00C46328"/>
    <w:rsid w:val="00C7207C"/>
    <w:rsid w:val="00C730CF"/>
    <w:rsid w:val="00C77047"/>
    <w:rsid w:val="00C8038C"/>
    <w:rsid w:val="00C80C32"/>
    <w:rsid w:val="00C81AD5"/>
    <w:rsid w:val="00C86F86"/>
    <w:rsid w:val="00C961D0"/>
    <w:rsid w:val="00CB34B0"/>
    <w:rsid w:val="00CD1657"/>
    <w:rsid w:val="00CD4057"/>
    <w:rsid w:val="00CE28BE"/>
    <w:rsid w:val="00CE59AC"/>
    <w:rsid w:val="00CF23EE"/>
    <w:rsid w:val="00CF31B6"/>
    <w:rsid w:val="00CF5F62"/>
    <w:rsid w:val="00D02C6B"/>
    <w:rsid w:val="00D208E7"/>
    <w:rsid w:val="00D2770D"/>
    <w:rsid w:val="00D312F1"/>
    <w:rsid w:val="00D31B80"/>
    <w:rsid w:val="00D3367F"/>
    <w:rsid w:val="00D417C3"/>
    <w:rsid w:val="00D43C0A"/>
    <w:rsid w:val="00D44951"/>
    <w:rsid w:val="00D456D1"/>
    <w:rsid w:val="00D4745B"/>
    <w:rsid w:val="00D5134C"/>
    <w:rsid w:val="00D5425C"/>
    <w:rsid w:val="00D565EA"/>
    <w:rsid w:val="00D61C81"/>
    <w:rsid w:val="00D814C8"/>
    <w:rsid w:val="00D92378"/>
    <w:rsid w:val="00DB6563"/>
    <w:rsid w:val="00DB729A"/>
    <w:rsid w:val="00DD2D9B"/>
    <w:rsid w:val="00E07060"/>
    <w:rsid w:val="00E12678"/>
    <w:rsid w:val="00E174FE"/>
    <w:rsid w:val="00E2107A"/>
    <w:rsid w:val="00E22A42"/>
    <w:rsid w:val="00E35C26"/>
    <w:rsid w:val="00E51C08"/>
    <w:rsid w:val="00E9534C"/>
    <w:rsid w:val="00E95DDB"/>
    <w:rsid w:val="00E968D6"/>
    <w:rsid w:val="00EA7A58"/>
    <w:rsid w:val="00EC3F54"/>
    <w:rsid w:val="00EE2BA4"/>
    <w:rsid w:val="00EE4BCB"/>
    <w:rsid w:val="00EE5A1A"/>
    <w:rsid w:val="00EF11AC"/>
    <w:rsid w:val="00F30AE2"/>
    <w:rsid w:val="00F423A3"/>
    <w:rsid w:val="00F4408F"/>
    <w:rsid w:val="00F46B1F"/>
    <w:rsid w:val="00F66644"/>
    <w:rsid w:val="00F66EB9"/>
    <w:rsid w:val="00F736BE"/>
    <w:rsid w:val="00F74646"/>
    <w:rsid w:val="00F74F41"/>
    <w:rsid w:val="00F8058D"/>
    <w:rsid w:val="00F832CA"/>
    <w:rsid w:val="00F841DF"/>
    <w:rsid w:val="00F876B4"/>
    <w:rsid w:val="00F92ED2"/>
    <w:rsid w:val="00F96C7B"/>
    <w:rsid w:val="00FA159A"/>
    <w:rsid w:val="00FA64C4"/>
    <w:rsid w:val="00FB234C"/>
    <w:rsid w:val="00FD4CDA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EBA053B"/>
    <w:rsid w:val="0FCA3416"/>
    <w:rsid w:val="10683901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3E6721"/>
    <w:rsid w:val="1EB65FC6"/>
    <w:rsid w:val="1F7C08C2"/>
    <w:rsid w:val="21921588"/>
    <w:rsid w:val="251721AE"/>
    <w:rsid w:val="2600072A"/>
    <w:rsid w:val="260D2317"/>
    <w:rsid w:val="273710E3"/>
    <w:rsid w:val="27A8681B"/>
    <w:rsid w:val="2BB26FBA"/>
    <w:rsid w:val="2C9C4567"/>
    <w:rsid w:val="2D61157B"/>
    <w:rsid w:val="2DAA7B51"/>
    <w:rsid w:val="31153933"/>
    <w:rsid w:val="31344F7A"/>
    <w:rsid w:val="31A85770"/>
    <w:rsid w:val="334355C3"/>
    <w:rsid w:val="33D215D5"/>
    <w:rsid w:val="340A09D7"/>
    <w:rsid w:val="3594763E"/>
    <w:rsid w:val="381F2FA1"/>
    <w:rsid w:val="3B8418C7"/>
    <w:rsid w:val="3E9734EF"/>
    <w:rsid w:val="3F5E3F9E"/>
    <w:rsid w:val="4103128F"/>
    <w:rsid w:val="431F179E"/>
    <w:rsid w:val="43A42516"/>
    <w:rsid w:val="43AD759A"/>
    <w:rsid w:val="44123AD2"/>
    <w:rsid w:val="4565276B"/>
    <w:rsid w:val="45DA58E8"/>
    <w:rsid w:val="472E2E34"/>
    <w:rsid w:val="496E7512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46D7872"/>
    <w:rsid w:val="552F1A24"/>
    <w:rsid w:val="56BB5368"/>
    <w:rsid w:val="57FF600E"/>
    <w:rsid w:val="5872731F"/>
    <w:rsid w:val="5898209E"/>
    <w:rsid w:val="59C93B54"/>
    <w:rsid w:val="5A447B27"/>
    <w:rsid w:val="5C3A38E4"/>
    <w:rsid w:val="5D3A4001"/>
    <w:rsid w:val="5D794E98"/>
    <w:rsid w:val="5E203BFE"/>
    <w:rsid w:val="5F4D69A8"/>
    <w:rsid w:val="606D426D"/>
    <w:rsid w:val="60BB14B8"/>
    <w:rsid w:val="661D0774"/>
    <w:rsid w:val="664D7686"/>
    <w:rsid w:val="67BA2E94"/>
    <w:rsid w:val="67C931C1"/>
    <w:rsid w:val="6A2E4616"/>
    <w:rsid w:val="6D3E76D3"/>
    <w:rsid w:val="6F1222B8"/>
    <w:rsid w:val="6F8A5637"/>
    <w:rsid w:val="6FC971F8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C9317D8"/>
  <w15:docId w15:val="{F441D29D-B948-4DDB-A1B8-CA45E28B6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 w:unhideWhenUsed="1" w:qFormat="1"/>
    <w:lsdException w:name="toc 2" w:locked="1" w:uiPriority="0" w:unhideWhenUsed="1" w:qFormat="1"/>
    <w:lsdException w:name="toc 3" w:locked="1" w:uiPriority="0" w:unhideWhenUsed="1" w:qFormat="1"/>
    <w:lsdException w:name="toc 4" w:locked="1" w:uiPriority="0" w:unhideWhenUsed="1" w:qFormat="1"/>
    <w:lsdException w:name="toc 5" w:locked="1" w:uiPriority="0" w:unhideWhenUsed="1" w:qFormat="1"/>
    <w:lsdException w:name="toc 6" w:locked="1" w:uiPriority="0" w:unhideWhenUsed="1" w:qFormat="1"/>
    <w:lsdException w:name="toc 7" w:locked="1" w:uiPriority="0" w:unhideWhenUsed="1" w:qFormat="1"/>
    <w:lsdException w:name="toc 8" w:locked="1" w:uiPriority="0" w:unhideWhenUsed="1" w:qFormat="1"/>
    <w:lsdException w:name="toc 9" w:locked="1" w:uiPriority="0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locked="1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rsid w:val="0060077F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locked/>
    <w:rsid w:val="0060077F"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paragraph" w:styleId="2">
    <w:name w:val="heading 2"/>
    <w:basedOn w:val="a"/>
    <w:next w:val="a"/>
    <w:uiPriority w:val="99"/>
    <w:qFormat/>
    <w:locked/>
    <w:rsid w:val="0060077F"/>
    <w:pPr>
      <w:tabs>
        <w:tab w:val="left" w:pos="1212"/>
      </w:tabs>
      <w:ind w:firstLineChars="200" w:firstLine="640"/>
      <w:outlineLvl w:val="1"/>
    </w:pPr>
    <w:rPr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TOC7">
    <w:name w:val="toc 7"/>
    <w:basedOn w:val="a"/>
    <w:next w:val="a"/>
    <w:unhideWhenUsed/>
    <w:qFormat/>
    <w:locked/>
    <w:rsid w:val="0060077F"/>
    <w:pPr>
      <w:ind w:left="1260"/>
      <w:jc w:val="left"/>
    </w:pPr>
    <w:rPr>
      <w:rFonts w:asciiTheme="minorHAnsi" w:hAnsiTheme="minorHAnsi" w:cstheme="minorHAnsi"/>
      <w:sz w:val="18"/>
      <w:szCs w:val="18"/>
    </w:rPr>
  </w:style>
  <w:style w:type="paragraph" w:styleId="a3">
    <w:name w:val="Body Text"/>
    <w:basedOn w:val="a"/>
    <w:link w:val="a4"/>
    <w:uiPriority w:val="99"/>
    <w:qFormat/>
    <w:rsid w:val="0060077F"/>
    <w:pPr>
      <w:jc w:val="center"/>
    </w:pPr>
    <w:rPr>
      <w:rFonts w:eastAsia="黑体"/>
      <w:sz w:val="24"/>
    </w:rPr>
  </w:style>
  <w:style w:type="paragraph" w:styleId="TOC5">
    <w:name w:val="toc 5"/>
    <w:basedOn w:val="a"/>
    <w:next w:val="a"/>
    <w:unhideWhenUsed/>
    <w:qFormat/>
    <w:locked/>
    <w:rsid w:val="0060077F"/>
    <w:pPr>
      <w:ind w:left="840"/>
      <w:jc w:val="left"/>
    </w:pPr>
    <w:rPr>
      <w:rFonts w:asciiTheme="minorHAnsi" w:hAnsiTheme="minorHAnsi" w:cstheme="minorHAnsi"/>
      <w:sz w:val="18"/>
      <w:szCs w:val="18"/>
    </w:rPr>
  </w:style>
  <w:style w:type="paragraph" w:styleId="TOC3">
    <w:name w:val="toc 3"/>
    <w:basedOn w:val="a"/>
    <w:next w:val="a"/>
    <w:unhideWhenUsed/>
    <w:qFormat/>
    <w:locked/>
    <w:rsid w:val="0060077F"/>
    <w:pPr>
      <w:ind w:left="42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TOC8">
    <w:name w:val="toc 8"/>
    <w:basedOn w:val="a"/>
    <w:next w:val="a"/>
    <w:unhideWhenUsed/>
    <w:qFormat/>
    <w:locked/>
    <w:rsid w:val="0060077F"/>
    <w:pPr>
      <w:ind w:left="1470"/>
      <w:jc w:val="left"/>
    </w:pPr>
    <w:rPr>
      <w:rFonts w:asciiTheme="minorHAnsi" w:hAnsiTheme="minorHAnsi" w:cstheme="minorHAnsi"/>
      <w:sz w:val="18"/>
      <w:szCs w:val="18"/>
    </w:rPr>
  </w:style>
  <w:style w:type="paragraph" w:styleId="a5">
    <w:name w:val="Balloon Text"/>
    <w:basedOn w:val="a"/>
    <w:link w:val="a6"/>
    <w:uiPriority w:val="99"/>
    <w:semiHidden/>
    <w:unhideWhenUsed/>
    <w:qFormat/>
    <w:rsid w:val="0060077F"/>
    <w:rPr>
      <w:sz w:val="18"/>
      <w:szCs w:val="18"/>
    </w:rPr>
  </w:style>
  <w:style w:type="paragraph" w:styleId="a7">
    <w:name w:val="footer"/>
    <w:basedOn w:val="a"/>
    <w:link w:val="a8"/>
    <w:uiPriority w:val="99"/>
    <w:qFormat/>
    <w:rsid w:val="006007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qFormat/>
    <w:rsid w:val="006007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locked/>
    <w:rsid w:val="0060077F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TOC4">
    <w:name w:val="toc 4"/>
    <w:basedOn w:val="a"/>
    <w:next w:val="a"/>
    <w:unhideWhenUsed/>
    <w:qFormat/>
    <w:locked/>
    <w:rsid w:val="0060077F"/>
    <w:pPr>
      <w:ind w:left="630"/>
      <w:jc w:val="left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a"/>
    <w:next w:val="a"/>
    <w:unhideWhenUsed/>
    <w:qFormat/>
    <w:locked/>
    <w:rsid w:val="0060077F"/>
    <w:pPr>
      <w:ind w:left="1050"/>
      <w:jc w:val="left"/>
    </w:pPr>
    <w:rPr>
      <w:rFonts w:asciiTheme="minorHAnsi" w:hAnsiTheme="minorHAnsi" w:cstheme="minorHAnsi"/>
      <w:sz w:val="18"/>
      <w:szCs w:val="18"/>
    </w:rPr>
  </w:style>
  <w:style w:type="paragraph" w:styleId="TOC2">
    <w:name w:val="toc 2"/>
    <w:basedOn w:val="a"/>
    <w:next w:val="a"/>
    <w:unhideWhenUsed/>
    <w:qFormat/>
    <w:locked/>
    <w:rsid w:val="0060077F"/>
    <w:pPr>
      <w:ind w:left="21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TOC9">
    <w:name w:val="toc 9"/>
    <w:basedOn w:val="a"/>
    <w:next w:val="a"/>
    <w:unhideWhenUsed/>
    <w:qFormat/>
    <w:locked/>
    <w:rsid w:val="0060077F"/>
    <w:pPr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ab">
    <w:name w:val="Normal (Web)"/>
    <w:basedOn w:val="a"/>
    <w:qFormat/>
    <w:rsid w:val="0060077F"/>
    <w:pPr>
      <w:spacing w:beforeAutospacing="1" w:afterAutospacing="1"/>
      <w:jc w:val="left"/>
    </w:pPr>
    <w:rPr>
      <w:kern w:val="0"/>
      <w:sz w:val="24"/>
    </w:rPr>
  </w:style>
  <w:style w:type="paragraph" w:styleId="ac">
    <w:name w:val="Title"/>
    <w:basedOn w:val="a"/>
    <w:next w:val="a"/>
    <w:qFormat/>
    <w:locked/>
    <w:rsid w:val="0060077F"/>
    <w:pPr>
      <w:spacing w:before="240" w:after="60"/>
      <w:jc w:val="center"/>
      <w:outlineLvl w:val="0"/>
    </w:pPr>
    <w:rPr>
      <w:rFonts w:ascii="等线 Light" w:eastAsia="方正小标宋_GBK" w:hAnsi="等线 Light"/>
      <w:bCs/>
      <w:sz w:val="44"/>
      <w:szCs w:val="32"/>
    </w:rPr>
  </w:style>
  <w:style w:type="table" w:styleId="ad">
    <w:name w:val="Table Grid"/>
    <w:basedOn w:val="a1"/>
    <w:qFormat/>
    <w:locked/>
    <w:rsid w:val="0060077F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page number"/>
    <w:qFormat/>
    <w:rsid w:val="0060077F"/>
  </w:style>
  <w:style w:type="character" w:customStyle="1" w:styleId="a4">
    <w:name w:val="正文文本 字符"/>
    <w:basedOn w:val="a0"/>
    <w:link w:val="a3"/>
    <w:uiPriority w:val="99"/>
    <w:semiHidden/>
    <w:qFormat/>
    <w:locked/>
    <w:rsid w:val="0060077F"/>
    <w:rPr>
      <w:rFonts w:cs="Times New Roman"/>
      <w:sz w:val="24"/>
      <w:szCs w:val="24"/>
    </w:rPr>
  </w:style>
  <w:style w:type="character" w:customStyle="1" w:styleId="a8">
    <w:name w:val="页脚 字符"/>
    <w:basedOn w:val="a0"/>
    <w:link w:val="a7"/>
    <w:uiPriority w:val="99"/>
    <w:qFormat/>
    <w:locked/>
    <w:rsid w:val="0060077F"/>
    <w:rPr>
      <w:rFonts w:cs="Times New Roman"/>
      <w:kern w:val="2"/>
      <w:sz w:val="18"/>
      <w:szCs w:val="18"/>
    </w:rPr>
  </w:style>
  <w:style w:type="character" w:customStyle="1" w:styleId="aa">
    <w:name w:val="页眉 字符"/>
    <w:basedOn w:val="a0"/>
    <w:link w:val="a9"/>
    <w:uiPriority w:val="99"/>
    <w:qFormat/>
    <w:locked/>
    <w:rsid w:val="0060077F"/>
    <w:rPr>
      <w:rFonts w:cs="Times New Roman"/>
      <w:kern w:val="2"/>
      <w:sz w:val="18"/>
      <w:szCs w:val="18"/>
    </w:rPr>
  </w:style>
  <w:style w:type="paragraph" w:customStyle="1" w:styleId="af">
    <w:name w:val="中心标题"/>
    <w:basedOn w:val="a"/>
    <w:link w:val="Char"/>
    <w:qFormat/>
    <w:rsid w:val="0060077F"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Char">
    <w:name w:val="中心标题 Char"/>
    <w:link w:val="af"/>
    <w:qFormat/>
    <w:rsid w:val="0060077F"/>
    <w:rPr>
      <w:rFonts w:ascii="宋体" w:hAnsi="宋体"/>
      <w:b/>
      <w:kern w:val="2"/>
      <w:sz w:val="44"/>
      <w:szCs w:val="44"/>
    </w:rPr>
  </w:style>
  <w:style w:type="paragraph" w:customStyle="1" w:styleId="af0">
    <w:name w:val="（一、）"/>
    <w:basedOn w:val="a"/>
    <w:link w:val="Char0"/>
    <w:qFormat/>
    <w:rsid w:val="0060077F"/>
    <w:pPr>
      <w:spacing w:line="560" w:lineRule="exact"/>
      <w:ind w:firstLineChars="200" w:firstLine="640"/>
    </w:pPr>
    <w:rPr>
      <w:rFonts w:ascii="黑体" w:eastAsia="黑体"/>
      <w:sz w:val="32"/>
      <w:szCs w:val="32"/>
    </w:rPr>
  </w:style>
  <w:style w:type="character" w:customStyle="1" w:styleId="Char0">
    <w:name w:val="（一、） Char"/>
    <w:link w:val="af0"/>
    <w:qFormat/>
    <w:rsid w:val="0060077F"/>
    <w:rPr>
      <w:rFonts w:ascii="黑体" w:eastAsia="黑体"/>
      <w:kern w:val="2"/>
      <w:sz w:val="32"/>
      <w:szCs w:val="32"/>
    </w:rPr>
  </w:style>
  <w:style w:type="paragraph" w:customStyle="1" w:styleId="af1">
    <w:name w:val="（（一））"/>
    <w:basedOn w:val="a"/>
    <w:link w:val="Char1"/>
    <w:qFormat/>
    <w:rsid w:val="0060077F"/>
    <w:pPr>
      <w:spacing w:line="560" w:lineRule="exact"/>
      <w:ind w:firstLineChars="200" w:firstLine="640"/>
    </w:pPr>
    <w:rPr>
      <w:rFonts w:ascii="楷体_GB2312" w:eastAsia="楷体_GB2312"/>
      <w:sz w:val="32"/>
      <w:szCs w:val="32"/>
    </w:rPr>
  </w:style>
  <w:style w:type="character" w:customStyle="1" w:styleId="Char1">
    <w:name w:val="（（一）） Char"/>
    <w:link w:val="af1"/>
    <w:qFormat/>
    <w:rsid w:val="0060077F"/>
    <w:rPr>
      <w:rFonts w:ascii="楷体_GB2312" w:eastAsia="楷体_GB2312"/>
      <w:kern w:val="2"/>
      <w:sz w:val="32"/>
      <w:szCs w:val="32"/>
    </w:rPr>
  </w:style>
  <w:style w:type="paragraph" w:customStyle="1" w:styleId="10">
    <w:name w:val="（1、）"/>
    <w:basedOn w:val="a"/>
    <w:link w:val="1Char"/>
    <w:qFormat/>
    <w:rsid w:val="0060077F"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1Char">
    <w:name w:val="（1、） Char"/>
    <w:link w:val="10"/>
    <w:qFormat/>
    <w:rsid w:val="0060077F"/>
    <w:rPr>
      <w:rFonts w:ascii="仿宋_GB2312" w:eastAsia="仿宋_GB2312"/>
      <w:kern w:val="2"/>
      <w:sz w:val="32"/>
      <w:szCs w:val="32"/>
    </w:rPr>
  </w:style>
  <w:style w:type="paragraph" w:customStyle="1" w:styleId="af2">
    <w:name w:val="中心正文"/>
    <w:basedOn w:val="a"/>
    <w:link w:val="Char2"/>
    <w:qFormat/>
    <w:rsid w:val="0060077F"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Char2">
    <w:name w:val="中心正文 Char"/>
    <w:link w:val="af2"/>
    <w:qFormat/>
    <w:rsid w:val="0060077F"/>
    <w:rPr>
      <w:rFonts w:ascii="仿宋_GB2312" w:eastAsia="仿宋_GB2312"/>
      <w:kern w:val="2"/>
      <w:sz w:val="32"/>
      <w:szCs w:val="32"/>
    </w:rPr>
  </w:style>
  <w:style w:type="paragraph" w:customStyle="1" w:styleId="15">
    <w:name w:val="样式 宋体 四号 居中 行距: 1.5 倍行距"/>
    <w:basedOn w:val="a"/>
    <w:qFormat/>
    <w:rsid w:val="0060077F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TOC10">
    <w:name w:val="TOC 标题1"/>
    <w:basedOn w:val="1"/>
    <w:next w:val="a"/>
    <w:uiPriority w:val="39"/>
    <w:unhideWhenUsed/>
    <w:qFormat/>
    <w:rsid w:val="0060077F"/>
    <w:pPr>
      <w:widowControl/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kern w:val="0"/>
      <w:sz w:val="32"/>
      <w:szCs w:val="32"/>
    </w:rPr>
  </w:style>
  <w:style w:type="character" w:customStyle="1" w:styleId="a6">
    <w:name w:val="批注框文本 字符"/>
    <w:basedOn w:val="a0"/>
    <w:link w:val="a5"/>
    <w:uiPriority w:val="99"/>
    <w:semiHidden/>
    <w:qFormat/>
    <w:rsid w:val="0060077F"/>
    <w:rPr>
      <w:kern w:val="2"/>
      <w:sz w:val="18"/>
      <w:szCs w:val="18"/>
    </w:rPr>
  </w:style>
  <w:style w:type="paragraph" w:styleId="af3">
    <w:name w:val="List Paragraph"/>
    <w:basedOn w:val="a"/>
    <w:uiPriority w:val="99"/>
    <w:qFormat/>
    <w:rsid w:val="0060077F"/>
    <w:pPr>
      <w:ind w:firstLineChars="200" w:firstLine="420"/>
    </w:pPr>
  </w:style>
  <w:style w:type="character" w:customStyle="1" w:styleId="NormalCharacter">
    <w:name w:val="NormalCharacter"/>
    <w:qFormat/>
    <w:rsid w:val="006F5E72"/>
  </w:style>
  <w:style w:type="paragraph" w:styleId="af4">
    <w:name w:val="Revision"/>
    <w:hidden/>
    <w:uiPriority w:val="99"/>
    <w:semiHidden/>
    <w:rsid w:val="00E9534C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6ADD7765-A207-4BB2-8E8F-5B3E9315A41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</Pages>
  <Words>186</Words>
  <Characters>1064</Characters>
  <Application>Microsoft Office Word</Application>
  <DocSecurity>0</DocSecurity>
  <Lines>8</Lines>
  <Paragraphs>2</Paragraphs>
  <ScaleCrop>false</ScaleCrop>
  <Company>微软中国</Company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xin gu</cp:lastModifiedBy>
  <cp:revision>15</cp:revision>
  <cp:lastPrinted>2021-03-22T03:22:00Z</cp:lastPrinted>
  <dcterms:created xsi:type="dcterms:W3CDTF">2024-08-09T01:54:00Z</dcterms:created>
  <dcterms:modified xsi:type="dcterms:W3CDTF">2025-03-26T08:39:00Z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E61CC4A8BCD147AAABA079EC0F2FA061</vt:lpwstr>
  </property>
  <property fmtid="{D5CDD505-2E9C-101B-9397-08002B2CF9AE}" pid="4" name="KSOSaveFontToCloudKey">
    <vt:lpwstr>338049080_cloud</vt:lpwstr>
  </property>
</Properties>
</file>