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jc w:val="left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附件2：</w:t>
      </w:r>
    </w:p>
    <w:p>
      <w:pPr>
        <w:adjustRightInd w:val="0"/>
        <w:snapToGrid w:val="0"/>
        <w:spacing w:line="560" w:lineRule="exact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小标宋_GBK" w:eastAsia="方正小标宋_GBK"/>
          <w:sz w:val="44"/>
          <w:szCs w:val="44"/>
        </w:rPr>
        <w:t>2026年政策服务能力提升及政策宣传项目</w:t>
      </w:r>
      <w:r>
        <w:rPr>
          <w:rFonts w:hint="eastAsia" w:ascii="方正小标宋_GBK" w:hAnsi="方正小标宋_GBK" w:eastAsia="方正小标宋_GBK" w:cs="方正小标宋_GBK"/>
          <w:bCs/>
          <w:sz w:val="44"/>
          <w:szCs w:val="44"/>
          <w:shd w:val="clear" w:color="auto" w:fill="FFFFFF"/>
        </w:rPr>
        <w:t>报价单</w:t>
      </w:r>
    </w:p>
    <w:p>
      <w:pPr>
        <w:spacing w:line="560" w:lineRule="exact"/>
        <w:ind w:firstLine="640" w:firstLineChars="200"/>
        <w:textAlignment w:val="baseline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单位名称：（公章）</w:t>
      </w:r>
    </w:p>
    <w:tbl>
      <w:tblPr>
        <w:tblStyle w:val="4"/>
        <w:tblW w:w="14743" w:type="dxa"/>
        <w:tblInd w:w="-4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98"/>
        <w:gridCol w:w="7185"/>
        <w:gridCol w:w="19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5598" w:type="dxa"/>
            <w:noWrap w:val="0"/>
            <w:vAlign w:val="center"/>
          </w:tcPr>
          <w:p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活动名称与主要内容</w:t>
            </w:r>
          </w:p>
        </w:tc>
        <w:tc>
          <w:tcPr>
            <w:tcW w:w="7185" w:type="dxa"/>
            <w:noWrap w:val="0"/>
            <w:vAlign w:val="center"/>
          </w:tcPr>
          <w:p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服务要求</w:t>
            </w:r>
          </w:p>
        </w:tc>
        <w:tc>
          <w:tcPr>
            <w:tcW w:w="1960" w:type="dxa"/>
            <w:noWrap w:val="0"/>
            <w:vAlign w:val="center"/>
          </w:tcPr>
          <w:p>
            <w:pPr>
              <w:spacing w:line="560" w:lineRule="exact"/>
              <w:jc w:val="center"/>
              <w:textAlignment w:val="baseline"/>
              <w:rPr>
                <w:rFonts w:ascii="黑体" w:hAnsi="黑体" w:eastAsia="黑体" w:cs="仿宋_GB2312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sz w:val="32"/>
                <w:szCs w:val="32"/>
              </w:rPr>
              <w:t>服务响应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2" w:hRule="atLeast"/>
        </w:trPr>
        <w:tc>
          <w:tcPr>
            <w:tcW w:w="5598" w:type="dxa"/>
            <w:noWrap w:val="0"/>
            <w:vAlign w:val="top"/>
          </w:tcPr>
          <w:p>
            <w:pPr>
              <w:ind w:right="-315"/>
              <w:jc w:val="left"/>
              <w:textAlignment w:val="baseline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一、项目名称：</w:t>
            </w:r>
          </w:p>
          <w:p>
            <w:pPr>
              <w:pStyle w:val="2"/>
              <w:ind w:firstLine="0" w:firstLineChars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2026年政策服务能力提升及政策宣传项目</w:t>
            </w:r>
          </w:p>
          <w:p>
            <w:pPr>
              <w:pStyle w:val="2"/>
              <w:ind w:firstLine="0" w:firstLineChars="0"/>
              <w:rPr>
                <w:rFonts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二、整体目标：</w:t>
            </w:r>
          </w:p>
          <w:p>
            <w:pPr>
              <w:adjustRightInd w:val="0"/>
              <w:snapToGrid w:val="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开展1场青岛市企业政策服务专员队伍建设活动，赋能政策专员和企业人员100人次，开展10场线上线下政策宣讲活动，线下服务企业80家次，线上服务企业1.5万人次。完成2026年12期政策宣传短视频编辑、设计、制作。</w:t>
            </w:r>
          </w:p>
        </w:tc>
        <w:tc>
          <w:tcPr>
            <w:tcW w:w="7185" w:type="dxa"/>
            <w:noWrap w:val="0"/>
            <w:vAlign w:val="top"/>
          </w:tcPr>
          <w:p>
            <w:pPr>
              <w:numPr>
                <w:ilvl w:val="0"/>
                <w:numId w:val="1"/>
              </w:numPr>
              <w:spacing w:line="360" w:lineRule="exact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制定项目整体方案并组织实施（在报价材料中提供项目整体方案）。</w:t>
            </w:r>
          </w:p>
          <w:p>
            <w:pPr>
              <w:spacing w:line="360" w:lineRule="exact"/>
              <w:jc w:val="left"/>
              <w:textAlignment w:val="baseline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2.安排专业的项目团队全程负责，团队由一名经验丰富的专职项目负责人带领，负责服务工作全程安排及责任分工执行，团队人数不低于3人。</w:t>
            </w:r>
          </w:p>
          <w:p>
            <w:pPr>
              <w:spacing w:line="360" w:lineRule="exact"/>
              <w:jc w:val="left"/>
              <w:textAlignment w:val="baseline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3.12月15日前完成全部服务工作。</w:t>
            </w:r>
          </w:p>
          <w:p>
            <w:pPr>
              <w:pStyle w:val="3"/>
              <w:adjustRightInd w:val="0"/>
              <w:snapToGrid w:val="0"/>
              <w:ind w:left="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4</w:t>
            </w:r>
            <w:r>
              <w:rPr>
                <w:rFonts w:ascii="仿宋_GB2312" w:hAnsi="仿宋_GB2312" w:eastAsia="仿宋_GB2312" w:cs="仿宋_GB2312"/>
                <w:sz w:val="24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根据政策服务活动主题要求，完成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10场青岛市民营和中小企业政策服务活动和1场政策服务能力提升活动的专家邀请、设备租赁、现场执行、拍照和摄像等工作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。</w:t>
            </w:r>
          </w:p>
          <w:p>
            <w:pPr>
              <w:pStyle w:val="3"/>
              <w:adjustRightInd w:val="0"/>
              <w:snapToGrid w:val="0"/>
              <w:ind w:left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5.完成2026年度12期政策宣传短视频设计制作。</w:t>
            </w:r>
          </w:p>
          <w:p/>
        </w:tc>
        <w:tc>
          <w:tcPr>
            <w:tcW w:w="1960" w:type="dxa"/>
            <w:noWrap w:val="0"/>
            <w:vAlign w:val="center"/>
          </w:tcPr>
          <w:p>
            <w:pPr>
              <w:spacing w:line="560" w:lineRule="exact"/>
              <w:jc w:val="center"/>
              <w:textAlignment w:val="baseline"/>
              <w:rPr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12783" w:type="dxa"/>
            <w:gridSpan w:val="2"/>
            <w:noWrap w:val="0"/>
            <w:vAlign w:val="center"/>
          </w:tcPr>
          <w:p>
            <w:pPr>
              <w:spacing w:line="560" w:lineRule="exact"/>
              <w:jc w:val="left"/>
              <w:textAlignment w:val="baseline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报价金额（  万元）</w:t>
            </w:r>
          </w:p>
        </w:tc>
        <w:tc>
          <w:tcPr>
            <w:tcW w:w="1960" w:type="dxa"/>
            <w:noWrap w:val="0"/>
            <w:vAlign w:val="top"/>
          </w:tcPr>
          <w:p>
            <w:pPr>
              <w:spacing w:line="560" w:lineRule="exact"/>
              <w:textAlignment w:val="baseline"/>
              <w:rPr>
                <w:sz w:val="24"/>
              </w:rPr>
            </w:pPr>
          </w:p>
        </w:tc>
      </w:tr>
    </w:tbl>
    <w:p>
      <w:pPr>
        <w:spacing w:line="560" w:lineRule="exact"/>
        <w:jc w:val="left"/>
        <w:textAlignment w:val="baseline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0"/>
          <w:szCs w:val="30"/>
        </w:rPr>
        <w:t>联系人：                     联系方式：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432FF23"/>
    <w:multiLevelType w:val="singleLevel"/>
    <w:tmpl w:val="7432FF2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967902"/>
    <w:rsid w:val="2E967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qFormat="1"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tabs>
        <w:tab w:val="left" w:pos="1212"/>
      </w:tabs>
      <w:ind w:firstLine="640" w:firstLineChars="200"/>
      <w:outlineLvl w:val="1"/>
    </w:pPr>
    <w:rPr>
      <w:szCs w:val="32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oc 9"/>
    <w:basedOn w:val="1"/>
    <w:next w:val="1"/>
    <w:qFormat/>
    <w:uiPriority w:val="0"/>
    <w:pPr>
      <w:ind w:left="1680"/>
      <w:jc w:val="left"/>
    </w:pPr>
    <w:rPr>
      <w:rFonts w:ascii="Calibri" w:hAnsi="Calibri" w:cs="Calibr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2026-03-17T09:06:00Z</dcterms:created>
  <dc:creator>ZXD</dc:creator>
  <cp:lastModifiedBy>ZXD</cp:lastModifiedBy>
  <dcterms:modified xsi:type="dcterms:W3CDTF">2026-03-17T09:13:56Z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ICV">
    <vt:lpwstr>4DF52DEDD3F843949C84C2BFB6BC668E</vt:lpwstr>
  </property>
</Properties>
</file>